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16498" w14:textId="6C1CA9EF" w:rsidR="00372B3C" w:rsidRPr="00B0412A" w:rsidRDefault="00415029" w:rsidP="003335ED">
      <w:pPr>
        <w:jc w:val="center"/>
        <w:rPr>
          <w:b/>
          <w:bCs/>
          <w:szCs w:val="28"/>
        </w:rPr>
      </w:pPr>
      <w:bookmarkStart w:id="0" w:name="_Hlk46481899"/>
      <w:r>
        <w:rPr>
          <w:b/>
          <w:szCs w:val="28"/>
        </w:rPr>
        <w:t>Teacher Notes For “</w:t>
      </w:r>
      <w:bookmarkStart w:id="1" w:name="_Hlk81796356"/>
      <w:r w:rsidR="00060554">
        <w:rPr>
          <w:b/>
          <w:szCs w:val="28"/>
        </w:rPr>
        <w:t>How to Reduce</w:t>
      </w:r>
      <w:r w:rsidR="007A560B">
        <w:rPr>
          <w:b/>
          <w:szCs w:val="28"/>
        </w:rPr>
        <w:t xml:space="preserve"> the Spread </w:t>
      </w:r>
      <w:r w:rsidR="00060554">
        <w:rPr>
          <w:b/>
          <w:szCs w:val="28"/>
        </w:rPr>
        <w:t>of COVID-19</w:t>
      </w:r>
      <w:bookmarkEnd w:id="1"/>
      <w:r w:rsidR="00513A1D">
        <w:rPr>
          <w:b/>
          <w:szCs w:val="28"/>
        </w:rPr>
        <w:t>”</w:t>
      </w:r>
      <w:bookmarkEnd w:id="0"/>
      <w:r w:rsidR="00372B3C" w:rsidRPr="00B0412A">
        <w:rPr>
          <w:rStyle w:val="FootnoteReference"/>
        </w:rPr>
        <w:footnoteReference w:id="1"/>
      </w:r>
    </w:p>
    <w:p w14:paraId="569D11E8" w14:textId="77777777" w:rsidR="002237AE" w:rsidRPr="00B76CDF" w:rsidRDefault="002237AE" w:rsidP="001047EF">
      <w:pPr>
        <w:tabs>
          <w:tab w:val="left" w:pos="5400"/>
        </w:tabs>
        <w:rPr>
          <w:b/>
          <w:bCs/>
          <w:sz w:val="16"/>
          <w:szCs w:val="16"/>
        </w:rPr>
      </w:pPr>
    </w:p>
    <w:p w14:paraId="7598EEA0" w14:textId="3F088E19" w:rsidR="00830626" w:rsidRDefault="00830626" w:rsidP="00830626">
      <w:bookmarkStart w:id="3" w:name="_Hlk81796453"/>
      <w:bookmarkStart w:id="4" w:name="_GoBack"/>
      <w:r>
        <w:t xml:space="preserve">In this </w:t>
      </w:r>
      <w:r w:rsidRPr="00B0412A">
        <w:t>activity</w:t>
      </w:r>
      <w:r>
        <w:t xml:space="preserve">, students </w:t>
      </w:r>
      <w:r w:rsidR="00E23E12">
        <w:t>analyze information about how the coronavirus is transmitted and how</w:t>
      </w:r>
      <w:r w:rsidR="006D4D11">
        <w:t xml:space="preserve"> to reduce the risk of coronavirus infection</w:t>
      </w:r>
      <w:r w:rsidR="00E23E12">
        <w:t>. Several questions engage students in thinking about how their behavior influences the risk of COVID-19 for more vulnerable individuals</w:t>
      </w:r>
      <w:r>
        <w:t>.</w:t>
      </w:r>
    </w:p>
    <w:bookmarkEnd w:id="3"/>
    <w:p w14:paraId="34B929F5" w14:textId="77777777" w:rsidR="00C64724" w:rsidRPr="00B76CDF" w:rsidRDefault="00C64724" w:rsidP="00B0412A">
      <w:pPr>
        <w:rPr>
          <w:sz w:val="14"/>
          <w:szCs w:val="14"/>
        </w:rPr>
      </w:pPr>
    </w:p>
    <w:bookmarkEnd w:id="4"/>
    <w:p w14:paraId="428F1EC0" w14:textId="77777777" w:rsidR="00060554" w:rsidRDefault="00C64724" w:rsidP="00B0412A">
      <w:r>
        <w:t>Before you</w:t>
      </w:r>
      <w:r w:rsidR="00122789">
        <w:t>r students</w:t>
      </w:r>
      <w:r>
        <w:t xml:space="preserve"> begin this activity, I recommend that you introduce </w:t>
      </w:r>
      <w:r w:rsidR="00122789">
        <w:t xml:space="preserve">them </w:t>
      </w:r>
      <w:r>
        <w:t xml:space="preserve">to the </w:t>
      </w:r>
      <w:r w:rsidR="00122789">
        <w:t xml:space="preserve">novel </w:t>
      </w:r>
      <w:r>
        <w:t>coronavirus</w:t>
      </w:r>
      <w:r w:rsidR="00060554">
        <w:t xml:space="preserve"> and COVID-19 vaccines</w:t>
      </w:r>
      <w:r>
        <w:t>. For this purpose</w:t>
      </w:r>
      <w:r w:rsidR="008C5B78">
        <w:t>,</w:t>
      </w:r>
      <w:r w:rsidR="00851647">
        <w:t xml:space="preserve"> I recommend</w:t>
      </w:r>
      <w:r w:rsidR="00060554">
        <w:t>:</w:t>
      </w:r>
    </w:p>
    <w:p w14:paraId="12BD2641" w14:textId="16963F58" w:rsidR="00E23E12" w:rsidRDefault="00851647" w:rsidP="00E23E12">
      <w:pPr>
        <w:pStyle w:val="ListParagraph"/>
        <w:numPr>
          <w:ilvl w:val="0"/>
          <w:numId w:val="39"/>
        </w:numPr>
      </w:pPr>
      <w:r>
        <w:t>“Coronavirus</w:t>
      </w:r>
      <w:r w:rsidR="00B72654">
        <w:t>es</w:t>
      </w:r>
      <w:r>
        <w:t xml:space="preserve"> – What</w:t>
      </w:r>
      <w:r w:rsidR="00161674">
        <w:t xml:space="preserve"> They Are </w:t>
      </w:r>
      <w:r w:rsidR="000F5640">
        <w:t>and How</w:t>
      </w:r>
      <w:r w:rsidR="00161674">
        <w:t xml:space="preserve"> They </w:t>
      </w:r>
      <w:r w:rsidR="000F5640">
        <w:t>Can Make You Sick</w:t>
      </w:r>
      <w:r>
        <w:t>” (</w:t>
      </w:r>
      <w:hyperlink r:id="rId8" w:history="1">
        <w:r w:rsidR="008C5B78" w:rsidRPr="002F7804">
          <w:rPr>
            <w:rStyle w:val="Hyperlink"/>
          </w:rPr>
          <w:t>https://serendipstudio.org/exchange/bioactivities/coronavirusintro</w:t>
        </w:r>
      </w:hyperlink>
      <w:r w:rsidR="008C5B78">
        <w:t>).</w:t>
      </w:r>
    </w:p>
    <w:p w14:paraId="222F0E1F" w14:textId="3266FA07" w:rsidR="00400890" w:rsidRPr="00B0412A" w:rsidRDefault="006C0EC9" w:rsidP="00E23E12">
      <w:pPr>
        <w:pStyle w:val="ListParagraph"/>
        <w:numPr>
          <w:ilvl w:val="0"/>
          <w:numId w:val="39"/>
        </w:numPr>
      </w:pPr>
      <w:r>
        <w:t>“COVID-19 Vaccines – How do they work?” (</w:t>
      </w:r>
      <w:hyperlink r:id="rId9" w:history="1">
        <w:r w:rsidRPr="003F24C3">
          <w:rPr>
            <w:rStyle w:val="Hyperlink"/>
          </w:rPr>
          <w:t>https://serendipstudio.org/exchange/bioactivities/coronavirusvaccine</w:t>
        </w:r>
      </w:hyperlink>
      <w:r>
        <w:t xml:space="preserve">) </w:t>
      </w:r>
    </w:p>
    <w:p w14:paraId="6DF9DF00" w14:textId="77777777" w:rsidR="004F0561" w:rsidRPr="00033F17" w:rsidRDefault="004F0561" w:rsidP="004F0561">
      <w:pPr>
        <w:pStyle w:val="ListParagraph"/>
        <w:widowControl w:val="0"/>
        <w:autoSpaceDE w:val="0"/>
        <w:autoSpaceDN w:val="0"/>
        <w:adjustRightInd w:val="0"/>
        <w:ind w:left="360"/>
      </w:pPr>
    </w:p>
    <w:p w14:paraId="0E6005B3" w14:textId="77777777" w:rsidR="00276A49" w:rsidRPr="00B0412A" w:rsidRDefault="00EA6ABB" w:rsidP="00276A49">
      <w:r w:rsidRPr="00B0412A">
        <w:rPr>
          <w:b/>
        </w:rPr>
        <w:t>Learning Goals</w:t>
      </w:r>
    </w:p>
    <w:p w14:paraId="6C09D000" w14:textId="77777777" w:rsidR="001138DF" w:rsidRDefault="001138DF" w:rsidP="001138DF">
      <w:r>
        <w:t xml:space="preserve">In accord with the </w:t>
      </w:r>
      <w:r w:rsidRPr="001A4D46">
        <w:rPr>
          <w:u w:val="single"/>
        </w:rPr>
        <w:t>Next Generation Science Standards</w:t>
      </w:r>
      <w:r>
        <w:rPr>
          <w:rStyle w:val="FootnoteReference"/>
        </w:rPr>
        <w:footnoteReference w:id="2"/>
      </w:r>
      <w:r>
        <w:t>:</w:t>
      </w:r>
    </w:p>
    <w:p w14:paraId="4F7D83D7" w14:textId="47C66000" w:rsidR="001138DF" w:rsidRPr="00D97BDA" w:rsidRDefault="001138DF" w:rsidP="001138DF">
      <w:pPr>
        <w:pStyle w:val="ListParagraph"/>
        <w:numPr>
          <w:ilvl w:val="0"/>
          <w:numId w:val="22"/>
        </w:numPr>
        <w:rPr>
          <w:rFonts w:cstheme="minorHAnsi"/>
        </w:rPr>
      </w:pPr>
      <w:r w:rsidRPr="00D97BDA">
        <w:rPr>
          <w:rFonts w:cstheme="minorHAnsi"/>
        </w:rPr>
        <w:t xml:space="preserve">This activity helps students to prepare for </w:t>
      </w:r>
      <w:r w:rsidRPr="00D97BDA">
        <w:rPr>
          <w:rFonts w:cstheme="minorHAnsi"/>
          <w:u w:val="single"/>
        </w:rPr>
        <w:t>Performance Expectation</w:t>
      </w:r>
      <w:r w:rsidRPr="00D97BDA">
        <w:rPr>
          <w:rFonts w:cstheme="minorHAnsi"/>
        </w:rPr>
        <w:t xml:space="preserve"> HS-LS</w:t>
      </w:r>
      <w:r w:rsidR="00891812">
        <w:rPr>
          <w:rFonts w:cstheme="minorHAnsi"/>
        </w:rPr>
        <w:t>2-8</w:t>
      </w:r>
      <w:r w:rsidRPr="00D97BDA">
        <w:rPr>
          <w:rFonts w:cstheme="minorHAnsi"/>
        </w:rPr>
        <w:t>. “</w:t>
      </w:r>
      <w:r w:rsidR="00891812">
        <w:rPr>
          <w:rFonts w:cstheme="minorHAnsi"/>
        </w:rPr>
        <w:t>Evaluate the evidence for the role of group behavior on individual</w:t>
      </w:r>
      <w:r w:rsidR="000F5640">
        <w:rPr>
          <w:rFonts w:cstheme="minorHAnsi"/>
        </w:rPr>
        <w:t>…</w:t>
      </w:r>
      <w:r w:rsidR="00891812">
        <w:rPr>
          <w:rFonts w:cstheme="minorHAnsi"/>
        </w:rPr>
        <w:t xml:space="preserve"> chances to survive and reproduce</w:t>
      </w:r>
      <w:r w:rsidRPr="00D97BDA">
        <w:rPr>
          <w:rFonts w:cstheme="minorHAnsi"/>
        </w:rPr>
        <w:t>.”</w:t>
      </w:r>
    </w:p>
    <w:p w14:paraId="7A50A97B" w14:textId="077E219F" w:rsidR="001138DF" w:rsidRPr="00060554" w:rsidRDefault="001138DF" w:rsidP="00060554">
      <w:pPr>
        <w:pStyle w:val="ListParagraph"/>
        <w:widowControl w:val="0"/>
        <w:numPr>
          <w:ilvl w:val="0"/>
          <w:numId w:val="22"/>
        </w:numPr>
        <w:autoSpaceDE w:val="0"/>
        <w:autoSpaceDN w:val="0"/>
        <w:adjustRightInd w:val="0"/>
        <w:rPr>
          <w:szCs w:val="16"/>
          <w:u w:val="single"/>
        </w:rPr>
      </w:pPr>
      <w:r w:rsidRPr="00D97BDA">
        <w:rPr>
          <w:szCs w:val="16"/>
        </w:rPr>
        <w:t xml:space="preserve">Students engage in the </w:t>
      </w:r>
      <w:r w:rsidRPr="00D97BDA">
        <w:rPr>
          <w:szCs w:val="16"/>
          <w:u w:val="single"/>
        </w:rPr>
        <w:t>Scientific Practice</w:t>
      </w:r>
      <w:r w:rsidR="00891812">
        <w:rPr>
          <w:szCs w:val="16"/>
          <w:u w:val="single"/>
        </w:rPr>
        <w:t>s</w:t>
      </w:r>
      <w:r w:rsidR="00060554">
        <w:rPr>
          <w:szCs w:val="16"/>
        </w:rPr>
        <w:t xml:space="preserve">, </w:t>
      </w:r>
      <w:r w:rsidRPr="00B0412A">
        <w:t>“Constructing Explanations. Apply scientific ideas, principles and/or evidence to provide an explanation of phenomena</w:t>
      </w:r>
      <w:r w:rsidR="00891812">
        <w:t xml:space="preserve"> and solve design problems, </w:t>
      </w:r>
      <w:proofErr w:type="gramStart"/>
      <w:r w:rsidR="00891812">
        <w:t>taking into account</w:t>
      </w:r>
      <w:proofErr w:type="gramEnd"/>
      <w:r w:rsidR="00891812">
        <w:t xml:space="preserve"> possible unanticipated effects.</w:t>
      </w:r>
      <w:r w:rsidRPr="00B0412A">
        <w:t>”</w:t>
      </w:r>
    </w:p>
    <w:p w14:paraId="4AE1C093" w14:textId="43ED6876" w:rsidR="001138DF" w:rsidRPr="00060554" w:rsidRDefault="001138DF" w:rsidP="00060554">
      <w:pPr>
        <w:pStyle w:val="ListParagraph"/>
        <w:widowControl w:val="0"/>
        <w:numPr>
          <w:ilvl w:val="0"/>
          <w:numId w:val="22"/>
        </w:numPr>
        <w:autoSpaceDE w:val="0"/>
        <w:autoSpaceDN w:val="0"/>
        <w:adjustRightInd w:val="0"/>
        <w:rPr>
          <w:szCs w:val="16"/>
        </w:rPr>
      </w:pPr>
      <w:r w:rsidRPr="00D97BDA">
        <w:rPr>
          <w:szCs w:val="16"/>
        </w:rPr>
        <w:t xml:space="preserve">This activity helps students to understand the </w:t>
      </w:r>
      <w:r w:rsidRPr="00D97BDA">
        <w:rPr>
          <w:szCs w:val="16"/>
          <w:u w:val="single"/>
        </w:rPr>
        <w:t>Crosscutting Concept</w:t>
      </w:r>
      <w:r w:rsidRPr="00D97BDA">
        <w:rPr>
          <w:szCs w:val="16"/>
        </w:rPr>
        <w:t>, “</w:t>
      </w:r>
      <w:r>
        <w:rPr>
          <w:szCs w:val="16"/>
        </w:rPr>
        <w:t>Cause and Effect: Mechanism and Prediction.</w:t>
      </w:r>
      <w:r w:rsidR="00060554">
        <w:rPr>
          <w:szCs w:val="16"/>
        </w:rPr>
        <w:t xml:space="preserve"> Cause and effect relationships can be suggested and predicted for complex… systems by examining what is known about smaller scale mechanisms within the system.</w:t>
      </w:r>
      <w:r w:rsidRPr="00D97BDA">
        <w:rPr>
          <w:szCs w:val="16"/>
        </w:rPr>
        <w:t>”</w:t>
      </w:r>
      <w:bookmarkStart w:id="5" w:name="_Hlk42750104"/>
    </w:p>
    <w:bookmarkEnd w:id="5"/>
    <w:p w14:paraId="4DAFAE67" w14:textId="77777777" w:rsidR="004F0561" w:rsidRPr="00B76CDF" w:rsidRDefault="004F0561" w:rsidP="00BC081F">
      <w:pPr>
        <w:rPr>
          <w:b/>
          <w:sz w:val="16"/>
          <w:szCs w:val="16"/>
        </w:rPr>
      </w:pPr>
    </w:p>
    <w:p w14:paraId="4705A333" w14:textId="14BDBAB0" w:rsidR="00480248" w:rsidRPr="00B0412A" w:rsidRDefault="00067820" w:rsidP="00BC081F">
      <w:r w:rsidRPr="00B0412A">
        <w:rPr>
          <w:b/>
        </w:rPr>
        <w:t>Instructional Suggestions and</w:t>
      </w:r>
      <w:r w:rsidR="00956B57">
        <w:rPr>
          <w:b/>
        </w:rPr>
        <w:t xml:space="preserve"> Biology Background</w:t>
      </w:r>
    </w:p>
    <w:p w14:paraId="0800FF1A" w14:textId="77777777" w:rsidR="00122789" w:rsidRDefault="00330081" w:rsidP="00D00F89">
      <w:r w:rsidRPr="00B0412A">
        <w:t xml:space="preserve">To </w:t>
      </w:r>
      <w:r w:rsidR="00D00F89" w:rsidRPr="00B0412A">
        <w:rPr>
          <w:u w:val="single"/>
        </w:rPr>
        <w:t>maximize student participation and learning</w:t>
      </w:r>
      <w:r w:rsidR="00D00F89" w:rsidRPr="00B0412A">
        <w:t>, I suggest that you have your students work</w:t>
      </w:r>
      <w:r w:rsidR="00455973">
        <w:t xml:space="preserve"> individually or</w:t>
      </w:r>
      <w:r w:rsidR="00D00F89" w:rsidRPr="00B0412A">
        <w:t xml:space="preserve"> in pairs to complete </w:t>
      </w:r>
      <w:r w:rsidR="003335ED" w:rsidRPr="00B0412A">
        <w:t>each group</w:t>
      </w:r>
      <w:r w:rsidR="00D00F89" w:rsidRPr="00B0412A">
        <w:t xml:space="preserve">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5801D80D" w14:textId="505C8256" w:rsidR="003335ED" w:rsidRPr="00AC5228" w:rsidRDefault="003335ED" w:rsidP="00D00F89">
      <w:pPr>
        <w:rPr>
          <w:sz w:val="16"/>
          <w:szCs w:val="16"/>
        </w:rPr>
      </w:pPr>
    </w:p>
    <w:p w14:paraId="6D86B394" w14:textId="77777777" w:rsidR="00D97379" w:rsidRDefault="00D97379" w:rsidP="00D97379">
      <w:bookmarkStart w:id="6" w:name="_Hlk50441109"/>
      <w:r w:rsidRPr="00FB3ABB">
        <w:t xml:space="preserve">If your students are learning online, we recommend that they use the Google Doc version of the Student Handout available at </w:t>
      </w:r>
      <w:hyperlink r:id="rId10" w:history="1">
        <w:r w:rsidRPr="00FB3ABB">
          <w:rPr>
            <w:rStyle w:val="Hyperlink"/>
          </w:rPr>
          <w:t>https://serendipstudio.org/exchange/bioactivities/coronavirusprev</w:t>
        </w:r>
      </w:hyperlink>
      <w:r w:rsidRPr="00FB3ABB">
        <w:rPr>
          <w:rStyle w:val="Hyperlink"/>
          <w:u w:val="none"/>
        </w:rPr>
        <w:t>.</w:t>
      </w:r>
      <w:r w:rsidRPr="00FB3ABB">
        <w:t xml:space="preserve"> </w:t>
      </w:r>
      <w:r>
        <w:t>I</w:t>
      </w:r>
      <w:r w:rsidRPr="00FB3ABB">
        <w:t>f you are using the Word version of the Student Handout to make revisions, please check the PDF version to make sure that all figures and formatting are displayed properly in the Word version on your computer.</w:t>
      </w:r>
    </w:p>
    <w:bookmarkEnd w:id="6"/>
    <w:p w14:paraId="63A41F3D" w14:textId="77777777" w:rsidR="00D97379" w:rsidRPr="00AC5228" w:rsidRDefault="00D97379" w:rsidP="00D97379">
      <w:pPr>
        <w:rPr>
          <w:sz w:val="16"/>
          <w:szCs w:val="16"/>
        </w:rPr>
      </w:pPr>
    </w:p>
    <w:p w14:paraId="524D3A46" w14:textId="77777777" w:rsidR="006D4D11" w:rsidRPr="00B0412A" w:rsidRDefault="006D4D11" w:rsidP="006D4D11">
      <w:r w:rsidRPr="00B0412A">
        <w:t xml:space="preserve">A </w:t>
      </w:r>
      <w:r w:rsidRPr="00B0412A">
        <w:rPr>
          <w:u w:val="single"/>
        </w:rPr>
        <w:t>key</w:t>
      </w:r>
      <w:r w:rsidRPr="00B0412A">
        <w:t xml:space="preserve"> is available upon request to Ingrid Waldron (</w:t>
      </w:r>
      <w:hyperlink r:id="rId11" w:history="1">
        <w:r w:rsidRPr="00B0412A">
          <w:rPr>
            <w:rStyle w:val="Hyperlink"/>
          </w:rPr>
          <w:t>iwaldron@upenn.edu</w:t>
        </w:r>
      </w:hyperlink>
      <w:r w:rsidRPr="00B0412A">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77CA69C9" w14:textId="77777777" w:rsidR="006D4D11" w:rsidRDefault="006D4D11" w:rsidP="006D4D11"/>
    <w:p w14:paraId="5C5AA4C5" w14:textId="77C07B76" w:rsidR="007A560B" w:rsidRDefault="009A17C7" w:rsidP="006D4D11">
      <w:pPr>
        <w:rPr>
          <w:szCs w:val="28"/>
        </w:rPr>
      </w:pPr>
      <w:bookmarkStart w:id="7" w:name="_Hlk61678240"/>
      <w:bookmarkStart w:id="8" w:name="_Hlk62710392"/>
      <w:r>
        <w:rPr>
          <w:szCs w:val="28"/>
        </w:rPr>
        <w:t>As of September 1, 2021, the estimated number of COVID-19 deaths was 640 thousand in the US and 4.522 million in the world (</w:t>
      </w:r>
      <w:hyperlink r:id="rId12" w:history="1">
        <w:r w:rsidRPr="00320D05">
          <w:rPr>
            <w:rStyle w:val="Hyperlink"/>
            <w:szCs w:val="28"/>
          </w:rPr>
          <w:t>https://coronavirus.jhu.edu/region/united-states</w:t>
        </w:r>
      </w:hyperlink>
      <w:r>
        <w:rPr>
          <w:szCs w:val="28"/>
        </w:rPr>
        <w:t xml:space="preserve"> and </w:t>
      </w:r>
      <w:hyperlink r:id="rId13" w:history="1">
        <w:r w:rsidRPr="00320D05">
          <w:rPr>
            <w:rStyle w:val="Hyperlink"/>
            <w:szCs w:val="28"/>
          </w:rPr>
          <w:t>https://coronavirus.jhu.edu/map.html</w:t>
        </w:r>
      </w:hyperlink>
      <w:r>
        <w:rPr>
          <w:szCs w:val="28"/>
        </w:rPr>
        <w:t>).</w:t>
      </w:r>
      <w:r w:rsidR="006D4D11">
        <w:rPr>
          <w:szCs w:val="28"/>
        </w:rPr>
        <w:t xml:space="preserve"> You may want to use</w:t>
      </w:r>
      <w:r w:rsidR="006915BC">
        <w:rPr>
          <w:szCs w:val="28"/>
        </w:rPr>
        <w:t xml:space="preserve"> these sources </w:t>
      </w:r>
      <w:r w:rsidR="006D4D11">
        <w:rPr>
          <w:szCs w:val="28"/>
        </w:rPr>
        <w:t>to check the number of deaths at the time you use this activity with your students.</w:t>
      </w:r>
      <w:bookmarkEnd w:id="7"/>
      <w:r w:rsidR="006D4D11">
        <w:rPr>
          <w:szCs w:val="28"/>
        </w:rPr>
        <w:t xml:space="preserve"> </w:t>
      </w:r>
    </w:p>
    <w:p w14:paraId="0FC53857" w14:textId="77777777" w:rsidR="007A560B" w:rsidRDefault="007A560B" w:rsidP="006D4D11">
      <w:pPr>
        <w:rPr>
          <w:szCs w:val="28"/>
        </w:rPr>
      </w:pPr>
    </w:p>
    <w:p w14:paraId="798173DB" w14:textId="1C700038" w:rsidR="006D4D11" w:rsidRDefault="006D4D11" w:rsidP="006D4D11">
      <w:pPr>
        <w:rPr>
          <w:szCs w:val="28"/>
        </w:rPr>
      </w:pPr>
      <w:r>
        <w:rPr>
          <w:szCs w:val="28"/>
        </w:rPr>
        <w:t xml:space="preserve">Obviously, deaths are not the only problem associated with the COVID-19 pandemic. </w:t>
      </w:r>
      <w:r w:rsidR="00D97379">
        <w:rPr>
          <w:szCs w:val="28"/>
        </w:rPr>
        <w:t xml:space="preserve">In addition to the acute illness, </w:t>
      </w:r>
      <w:r w:rsidR="00A31249">
        <w:rPr>
          <w:szCs w:val="28"/>
        </w:rPr>
        <w:t xml:space="preserve">COVID-19 patients often experience </w:t>
      </w:r>
      <w:r w:rsidR="00D97379">
        <w:rPr>
          <w:szCs w:val="28"/>
        </w:rPr>
        <w:t>long-term symptoms and new diagnoses after</w:t>
      </w:r>
      <w:r w:rsidR="00A31249">
        <w:rPr>
          <w:szCs w:val="28"/>
        </w:rPr>
        <w:t xml:space="preserve"> the acute illness. Rates are higher for hospitalized patients, but</w:t>
      </w:r>
      <w:r w:rsidR="00B4463E">
        <w:rPr>
          <w:szCs w:val="28"/>
        </w:rPr>
        <w:t xml:space="preserve"> long-term symptoms are observed even in patients who had mild or asymptomatic COVID-19. For example, ~10% of patients with mild COVID-19 had at least one symptom that negatively affected work or social or home life at eight months</w:t>
      </w:r>
      <w:r w:rsidR="008C05BB">
        <w:rPr>
          <w:szCs w:val="28"/>
        </w:rPr>
        <w:t xml:space="preserve"> (</w:t>
      </w:r>
      <w:hyperlink r:id="rId14" w:history="1">
        <w:r w:rsidR="008C05BB" w:rsidRPr="004503FD">
          <w:rPr>
            <w:rStyle w:val="Hyperlink"/>
            <w:szCs w:val="28"/>
          </w:rPr>
          <w:t>https://www.webmd.com/lung/news/20210412/the-most-common-lingering-symptoms-after-mild-covid</w:t>
        </w:r>
      </w:hyperlink>
      <w:r w:rsidR="008C05BB">
        <w:rPr>
          <w:szCs w:val="28"/>
        </w:rPr>
        <w:t>)</w:t>
      </w:r>
      <w:r w:rsidR="00D97379">
        <w:rPr>
          <w:szCs w:val="28"/>
        </w:rPr>
        <w:t>.</w:t>
      </w:r>
      <w:r w:rsidR="00A31249">
        <w:rPr>
          <w:szCs w:val="28"/>
        </w:rPr>
        <w:t xml:space="preserve"> For children and teens </w:t>
      </w:r>
      <w:r w:rsidR="00D97379">
        <w:rPr>
          <w:szCs w:val="28"/>
        </w:rPr>
        <w:t>aged 6-16</w:t>
      </w:r>
      <w:r w:rsidR="00A31249">
        <w:rPr>
          <w:szCs w:val="28"/>
        </w:rPr>
        <w:t xml:space="preserve">, it appears that ~2% experience long-term symptoms such as fatigue, difficulty concentrating, respiratory congestion or abdominal pain </w:t>
      </w:r>
      <w:r w:rsidR="008C05BB">
        <w:rPr>
          <w:szCs w:val="28"/>
        </w:rPr>
        <w:t>(</w:t>
      </w:r>
      <w:hyperlink r:id="rId15" w:history="1">
        <w:r w:rsidR="00451167" w:rsidRPr="004503FD">
          <w:rPr>
            <w:rStyle w:val="Hyperlink"/>
            <w:szCs w:val="28"/>
          </w:rPr>
          <w:t>https://wtop.com/coronavirus/2021/07/long-haul-covid-19-symptoms-likely-less-common-in-children-and-adolescents-than-in-adults/</w:t>
        </w:r>
      </w:hyperlink>
      <w:r w:rsidR="00451167">
        <w:rPr>
          <w:szCs w:val="28"/>
        </w:rPr>
        <w:t>)</w:t>
      </w:r>
      <w:r w:rsidR="008C05BB">
        <w:rPr>
          <w:szCs w:val="28"/>
        </w:rPr>
        <w:t>.</w:t>
      </w:r>
      <w:r w:rsidR="00451167">
        <w:rPr>
          <w:szCs w:val="28"/>
        </w:rPr>
        <w:t xml:space="preserve"> </w:t>
      </w:r>
    </w:p>
    <w:p w14:paraId="52A3BB7A" w14:textId="0E051C41" w:rsidR="006D4D11" w:rsidRDefault="006D4D11" w:rsidP="006D4D11">
      <w:pPr>
        <w:rPr>
          <w:szCs w:val="28"/>
        </w:rPr>
      </w:pPr>
    </w:p>
    <w:p w14:paraId="3BAE30A2" w14:textId="046E69A5" w:rsidR="009A17C7" w:rsidRDefault="009A17C7" w:rsidP="009A17C7">
      <w:bookmarkStart w:id="9" w:name="_Hlk50637497"/>
      <w:bookmarkStart w:id="10" w:name="_Hlk42918458"/>
      <w:bookmarkEnd w:id="8"/>
      <w:r w:rsidRPr="00E713C9">
        <w:t>The</w:t>
      </w:r>
      <w:r>
        <w:t xml:space="preserve"> recommended 6-minute</w:t>
      </w:r>
      <w:r w:rsidRPr="00E713C9">
        <w:t xml:space="preserve"> </w:t>
      </w:r>
      <w:r w:rsidRPr="006C73D3">
        <w:rPr>
          <w:u w:val="single"/>
        </w:rPr>
        <w:t>video</w:t>
      </w:r>
      <w:r w:rsidRPr="00E713C9">
        <w:t>, “How Coronavirus Spreads Outdoors vs. Indoors” (</w:t>
      </w:r>
      <w:hyperlink r:id="rId16" w:history="1">
        <w:r w:rsidRPr="00E713C9">
          <w:rPr>
            <w:rStyle w:val="Hyperlink"/>
          </w:rPr>
          <w:t>https://www.youtube.com/watch?v=n6QwnzbRUyA</w:t>
        </w:r>
      </w:hyperlink>
      <w:r w:rsidRPr="00E713C9">
        <w:t>)</w:t>
      </w:r>
      <w:r>
        <w:t xml:space="preserve"> provides good explanations for many of the current recommendations about how to minimize the risk of coronavirus infection.</w:t>
      </w:r>
      <w:r>
        <w:rPr>
          <w:rStyle w:val="FootnoteReference"/>
        </w:rPr>
        <w:footnoteReference w:id="3"/>
      </w:r>
      <w:r>
        <w:t xml:space="preserve"> One advantage of this video is that it discusses how to reduce your degree of risk, as opposed to trying to be completely safe or completely ignoring the risk of infection. To help your students answer </w:t>
      </w:r>
      <w:r w:rsidRPr="00724DD2">
        <w:rPr>
          <w:u w:val="single"/>
        </w:rPr>
        <w:t>question</w:t>
      </w:r>
      <w:r>
        <w:rPr>
          <w:u w:val="single"/>
        </w:rPr>
        <w:t xml:space="preserve"> 1</w:t>
      </w:r>
      <w:r>
        <w:t xml:space="preserve">, you may want to show the video, have a brief discussion, have them read question 1, and then watch the video a second time. The commonly used phrase “social distancing” perhaps should be replaced by the phrase “physical distancing” to emphasize that we can still interact with each other by electronic means or at a physical distance; maintaining social connection is important for psychological well-being. </w:t>
      </w:r>
    </w:p>
    <w:p w14:paraId="248C90FE" w14:textId="77777777" w:rsidR="009A17C7" w:rsidRDefault="009A17C7" w:rsidP="009A17C7">
      <w:pPr>
        <w:tabs>
          <w:tab w:val="left" w:pos="5400"/>
        </w:tabs>
      </w:pPr>
    </w:p>
    <w:p w14:paraId="2383395E" w14:textId="1F8483E4" w:rsidR="00033F17" w:rsidRPr="00B0412A" w:rsidRDefault="00033F17" w:rsidP="00033F17">
      <w:r w:rsidRPr="00033F17">
        <w:rPr>
          <w:szCs w:val="28"/>
        </w:rPr>
        <w:t>Information about the effectiveness and limitations of vaccines is available in the prerequisite activity,</w:t>
      </w:r>
      <w:r w:rsidRPr="00033F17">
        <w:t xml:space="preserve"> </w:t>
      </w:r>
      <w:r>
        <w:t>“COVID-19 Vaccines – How do they work?” (</w:t>
      </w:r>
      <w:hyperlink r:id="rId17" w:history="1">
        <w:r w:rsidRPr="003F24C3">
          <w:rPr>
            <w:rStyle w:val="Hyperlink"/>
          </w:rPr>
          <w:t>https://serendipstudio.org/exchange/bioactivities/coronavirusvaccine</w:t>
        </w:r>
      </w:hyperlink>
      <w:r>
        <w:t>).</w:t>
      </w:r>
      <w:r w:rsidR="00F13B14">
        <w:t xml:space="preserve"> Current estimates indicate that almost 3% of American adults are immunocompromised due to conditions like HIV or treatment with corticosteroids or treatment for cancer or organ transplants (</w:t>
      </w:r>
      <w:hyperlink r:id="rId18" w:history="1">
        <w:r w:rsidR="00F13B14" w:rsidRPr="00510CEA">
          <w:rPr>
            <w:rStyle w:val="Hyperlink"/>
          </w:rPr>
          <w:t>https://thebulletin.org/2008/01/the-growing-number-of-immunocompromised/</w:t>
        </w:r>
      </w:hyperlink>
      <w:r w:rsidR="00F13B14">
        <w:t>).</w:t>
      </w:r>
    </w:p>
    <w:p w14:paraId="0CBD3B4B" w14:textId="2F3B529E" w:rsidR="00E4459B" w:rsidRPr="00B0412A" w:rsidRDefault="00E4459B" w:rsidP="00E4459B">
      <w:pPr>
        <w:rPr>
          <w:szCs w:val="28"/>
        </w:rPr>
      </w:pPr>
    </w:p>
    <w:bookmarkEnd w:id="9"/>
    <w:p w14:paraId="5E127C1B" w14:textId="6275C042" w:rsidR="00526AEE" w:rsidRDefault="00526AEE" w:rsidP="00526AEE">
      <w:pPr>
        <w:tabs>
          <w:tab w:val="left" w:pos="5400"/>
        </w:tabs>
      </w:pPr>
      <w:r w:rsidRPr="008C5B78">
        <w:rPr>
          <w:u w:val="single"/>
        </w:rPr>
        <w:t>Question</w:t>
      </w:r>
      <w:r>
        <w:rPr>
          <w:u w:val="single"/>
        </w:rPr>
        <w:t>s 2 and 3</w:t>
      </w:r>
      <w:r w:rsidRPr="008B719B">
        <w:t xml:space="preserve"> </w:t>
      </w:r>
      <w:r>
        <w:t>introduce the concept that the behavior of everyone in a group affects other</w:t>
      </w:r>
      <w:r w:rsidR="006915BC">
        <w:t xml:space="preserve"> group members’</w:t>
      </w:r>
      <w:r>
        <w:t xml:space="preserve"> risk of becoming infected with</w:t>
      </w:r>
      <w:r w:rsidR="006915BC">
        <w:t xml:space="preserve"> the</w:t>
      </w:r>
      <w:r>
        <w:t xml:space="preserve"> coronavirus</w:t>
      </w:r>
      <w:r w:rsidR="00671C6B">
        <w:t>; this</w:t>
      </w:r>
      <w:r w:rsidR="006915BC">
        <w:t xml:space="preserve"> can be </w:t>
      </w:r>
      <w:r>
        <w:t xml:space="preserve">particularly crucial for vulnerable individuals. As mentioned in the introductory paragraph of the Student Handout, </w:t>
      </w:r>
      <w:r w:rsidR="006915BC">
        <w:t xml:space="preserve">our collective </w:t>
      </w:r>
      <w:r>
        <w:t xml:space="preserve">behavior also affects the ability of the coronavirus to evolve increasingly harmful features, which can further increase everyone’s risk </w:t>
      </w:r>
      <w:r w:rsidR="006915BC">
        <w:t xml:space="preserve">due to </w:t>
      </w:r>
      <w:r>
        <w:t>COVID-19.</w:t>
      </w:r>
    </w:p>
    <w:p w14:paraId="522EAFE3" w14:textId="77777777" w:rsidR="00671C6B" w:rsidRDefault="00671C6B" w:rsidP="00526AEE">
      <w:pPr>
        <w:tabs>
          <w:tab w:val="left" w:pos="5400"/>
        </w:tabs>
      </w:pPr>
    </w:p>
    <w:p w14:paraId="542494DD" w14:textId="1394FEF2" w:rsidR="007A560B" w:rsidRDefault="00B46EF1" w:rsidP="007A560B">
      <w:r>
        <w:rPr>
          <w:szCs w:val="28"/>
        </w:rPr>
        <w:t xml:space="preserve">During 2020 and 2021, scientists have made </w:t>
      </w:r>
      <w:r w:rsidRPr="00765AC9">
        <w:rPr>
          <w:szCs w:val="28"/>
          <w:u w:val="single"/>
        </w:rPr>
        <w:t>rapid progress in understanding</w:t>
      </w:r>
      <w:r>
        <w:rPr>
          <w:szCs w:val="28"/>
        </w:rPr>
        <w:t xml:space="preserve"> how the coronavirus spreads and therefore the most effective methods for reducing the spread of the </w:t>
      </w:r>
      <w:r>
        <w:rPr>
          <w:szCs w:val="28"/>
        </w:rPr>
        <w:lastRenderedPageBreak/>
        <w:t>coronavirus and preventing COVID-19.</w:t>
      </w:r>
      <w:r w:rsidR="002675D6">
        <w:rPr>
          <w:rStyle w:val="FootnoteReference"/>
          <w:szCs w:val="28"/>
        </w:rPr>
        <w:footnoteReference w:id="4"/>
      </w:r>
      <w:r w:rsidR="006915BC">
        <w:rPr>
          <w:szCs w:val="28"/>
        </w:rPr>
        <w:t xml:space="preserve"> </w:t>
      </w:r>
      <w:r w:rsidR="00671C6B">
        <w:rPr>
          <w:szCs w:val="28"/>
        </w:rPr>
        <w:t xml:space="preserve">This </w:t>
      </w:r>
      <w:r w:rsidR="009A17C7">
        <w:rPr>
          <w:szCs w:val="28"/>
        </w:rPr>
        <w:t xml:space="preserve">evidence has shown that </w:t>
      </w:r>
      <w:r>
        <w:rPr>
          <w:szCs w:val="28"/>
        </w:rPr>
        <w:t xml:space="preserve">infectious </w:t>
      </w:r>
      <w:r w:rsidRPr="00B46EF1">
        <w:rPr>
          <w:szCs w:val="28"/>
          <w:u w:val="single"/>
        </w:rPr>
        <w:t>aerosols</w:t>
      </w:r>
      <w:r>
        <w:rPr>
          <w:szCs w:val="28"/>
        </w:rPr>
        <w:t xml:space="preserve"> </w:t>
      </w:r>
      <w:r w:rsidR="009A17C7">
        <w:rPr>
          <w:szCs w:val="28"/>
        </w:rPr>
        <w:t xml:space="preserve">of tiny respiratory particles are primarily responsible for </w:t>
      </w:r>
      <w:r>
        <w:rPr>
          <w:szCs w:val="28"/>
        </w:rPr>
        <w:t>transmitting</w:t>
      </w:r>
      <w:r w:rsidR="006915BC">
        <w:rPr>
          <w:szCs w:val="28"/>
        </w:rPr>
        <w:t xml:space="preserve"> COVID-19 </w:t>
      </w:r>
      <w:r w:rsidR="009A17C7">
        <w:rPr>
          <w:szCs w:val="28"/>
        </w:rPr>
        <w:t xml:space="preserve">(evidence </w:t>
      </w:r>
      <w:r>
        <w:rPr>
          <w:szCs w:val="28"/>
        </w:rPr>
        <w:t xml:space="preserve">summarized in </w:t>
      </w:r>
      <w:hyperlink r:id="rId19" w:history="1">
        <w:r w:rsidRPr="00510CEA">
          <w:rPr>
            <w:rStyle w:val="Hyperlink"/>
            <w:szCs w:val="28"/>
          </w:rPr>
          <w:t>https://www.medscape.com/viewarticle/949555</w:t>
        </w:r>
      </w:hyperlink>
      <w:r>
        <w:rPr>
          <w:szCs w:val="28"/>
        </w:rPr>
        <w:t xml:space="preserve"> and </w:t>
      </w:r>
      <w:hyperlink r:id="rId20" w:history="1">
        <w:r w:rsidRPr="00510CEA">
          <w:rPr>
            <w:rStyle w:val="Hyperlink"/>
            <w:szCs w:val="28"/>
          </w:rPr>
          <w:t>https://www.scientificamerican.com/article/mounting-evidence-suggests-coronavirus-is-airborne-but-health-advice-has-not-caught-up1/</w:t>
        </w:r>
      </w:hyperlink>
      <w:r w:rsidR="006915BC">
        <w:rPr>
          <w:szCs w:val="28"/>
        </w:rPr>
        <w:t>).</w:t>
      </w:r>
      <w:r>
        <w:rPr>
          <w:szCs w:val="28"/>
        </w:rPr>
        <w:t xml:space="preserve"> </w:t>
      </w:r>
      <w:r w:rsidR="009A17C7">
        <w:t xml:space="preserve">Our current understanding of the importance of </w:t>
      </w:r>
      <w:r w:rsidR="006915BC">
        <w:t xml:space="preserve">transmission by </w:t>
      </w:r>
      <w:r w:rsidR="009A17C7">
        <w:t xml:space="preserve">aerosols is the basis for the </w:t>
      </w:r>
      <w:r w:rsidR="006915BC">
        <w:t xml:space="preserve">current </w:t>
      </w:r>
      <w:r w:rsidR="009A17C7">
        <w:t>emphasis on</w:t>
      </w:r>
      <w:r w:rsidR="00671C6B">
        <w:t xml:space="preserve"> wearing masks and</w:t>
      </w:r>
      <w:r w:rsidR="009A17C7">
        <w:t xml:space="preserve"> good </w:t>
      </w:r>
      <w:r w:rsidR="009A17C7" w:rsidRPr="006915BC">
        <w:t xml:space="preserve">ventilation </w:t>
      </w:r>
      <w:r w:rsidR="009A17C7">
        <w:t>to prevent the spread of COVID-19</w:t>
      </w:r>
      <w:r w:rsidR="00526AEE">
        <w:t xml:space="preserve"> among people who need to be inside with others for a long time (e.g. in a classroom)</w:t>
      </w:r>
      <w:r w:rsidR="009A17C7">
        <w:t>. Good ventilation should replace the air in a room with outdoor air every 15-20 minutes (</w:t>
      </w:r>
      <w:hyperlink r:id="rId21" w:history="1">
        <w:r w:rsidR="009A17C7" w:rsidRPr="00510CEA">
          <w:rPr>
            <w:rStyle w:val="Hyperlink"/>
          </w:rPr>
          <w:t>https://www.cdc.gov/coronavirus/2019-ncov/community/ventilation.html</w:t>
        </w:r>
      </w:hyperlink>
      <w:r w:rsidR="009A17C7">
        <w:t>).</w:t>
      </w:r>
      <w:r w:rsidR="006915BC">
        <w:t xml:space="preserve"> Good ventilation </w:t>
      </w:r>
      <w:r w:rsidR="009A17C7">
        <w:t>can be supplemented and to some extent replaced by specialized air filters that remove the tiny</w:t>
      </w:r>
      <w:r w:rsidR="006915BC">
        <w:t xml:space="preserve"> respiratory</w:t>
      </w:r>
      <w:r w:rsidR="009A17C7">
        <w:t xml:space="preserve"> particles that</w:t>
      </w:r>
      <w:r w:rsidR="006915BC">
        <w:t xml:space="preserve"> can </w:t>
      </w:r>
      <w:r w:rsidR="009A17C7">
        <w:t xml:space="preserve">contain coronaviruses. In discussing </w:t>
      </w:r>
      <w:r w:rsidR="009A17C7" w:rsidRPr="009A17C7">
        <w:rPr>
          <w:u w:val="single"/>
        </w:rPr>
        <w:t>question 2</w:t>
      </w:r>
      <w:r w:rsidR="009A17C7">
        <w:t>, you may want to mention</w:t>
      </w:r>
      <w:r w:rsidR="00671C6B">
        <w:t xml:space="preserve"> that</w:t>
      </w:r>
      <w:r w:rsidR="009A17C7">
        <w:t xml:space="preserve"> school districts</w:t>
      </w:r>
      <w:r w:rsidR="00671C6B">
        <w:t xml:space="preserve"> should ensure good ventilation and effective air filtration in classrooms</w:t>
      </w:r>
      <w:r w:rsidR="009A17C7">
        <w:t xml:space="preserve">, in addition to the actions that individual students </w:t>
      </w:r>
      <w:r w:rsidR="00671C6B">
        <w:t xml:space="preserve">should </w:t>
      </w:r>
      <w:r w:rsidR="009A17C7">
        <w:t>take to reduce the risk of coronavirus infection for vulnerable classmates.</w:t>
      </w:r>
    </w:p>
    <w:p w14:paraId="4E28EB6C" w14:textId="77777777" w:rsidR="007A560B" w:rsidRDefault="007A560B" w:rsidP="007A560B"/>
    <w:p w14:paraId="57529ED1" w14:textId="6C3D3583" w:rsidR="0077268B" w:rsidRDefault="0077268B" w:rsidP="0077268B">
      <w:pPr>
        <w:tabs>
          <w:tab w:val="left" w:pos="5400"/>
        </w:tabs>
      </w:pPr>
      <w:r>
        <w:t>A good source of information about the contribution of children and adolescents to the spread of COVID-19 and effective measures to reduce the risk of spread of COVID-19 in schools is “Science Brief: Transmission of SARS-Cov-2 in K-12 Schools and Early Care and Education Programs – Updated” (</w:t>
      </w:r>
      <w:hyperlink r:id="rId22" w:history="1">
        <w:r w:rsidRPr="00F81E49">
          <w:rPr>
            <w:rStyle w:val="Hyperlink"/>
          </w:rPr>
          <w:t>https://www.cdc.gov/coronavirus/2019-ncov/science/science-briefs/transmission_k_12_schools.html</w:t>
        </w:r>
      </w:hyperlink>
      <w:r>
        <w:t>).</w:t>
      </w:r>
    </w:p>
    <w:p w14:paraId="77F98AEF" w14:textId="77777777" w:rsidR="0077268B" w:rsidRDefault="0077268B" w:rsidP="008B719B">
      <w:pPr>
        <w:tabs>
          <w:tab w:val="left" w:pos="5400"/>
        </w:tabs>
        <w:rPr>
          <w:szCs w:val="28"/>
          <w:u w:val="single"/>
        </w:rPr>
      </w:pPr>
    </w:p>
    <w:p w14:paraId="3565A52E" w14:textId="17A38A33" w:rsidR="008B719B" w:rsidRPr="00D01543" w:rsidRDefault="008B719B" w:rsidP="008B719B">
      <w:pPr>
        <w:tabs>
          <w:tab w:val="left" w:pos="5400"/>
        </w:tabs>
      </w:pPr>
      <w:r w:rsidRPr="00D01543">
        <w:rPr>
          <w:szCs w:val="28"/>
          <w:u w:val="single"/>
        </w:rPr>
        <w:t xml:space="preserve">Question </w:t>
      </w:r>
      <w:r w:rsidR="009A17C7">
        <w:rPr>
          <w:szCs w:val="28"/>
          <w:u w:val="single"/>
        </w:rPr>
        <w:t>4</w:t>
      </w:r>
      <w:r>
        <w:rPr>
          <w:szCs w:val="28"/>
        </w:rPr>
        <w:t xml:space="preserve"> addresses the frequent failure of people to remember that respiratory transmission of the coronavirus means that effective masks</w:t>
      </w:r>
      <w:r w:rsidR="00D01543">
        <w:rPr>
          <w:szCs w:val="28"/>
        </w:rPr>
        <w:t xml:space="preserve"> must cover the nose as well as the mouth and be well fitting all around.</w:t>
      </w:r>
      <w:r w:rsidR="00D01543" w:rsidRPr="00D01543">
        <w:t xml:space="preserve"> </w:t>
      </w:r>
      <w:r w:rsidR="00D01543" w:rsidRPr="00BD66EC">
        <w:t xml:space="preserve">Well-fitting </w:t>
      </w:r>
      <w:r w:rsidR="00D01543" w:rsidRPr="00D01543">
        <w:t xml:space="preserve">masks </w:t>
      </w:r>
      <w:r w:rsidR="00D01543">
        <w:t xml:space="preserve">reduce the risk that the wearer will become infected, as well as reducing the risk that the wearer will transmit infection. Cloth masks are protective, particularly if they have multiple layers. For practical advice, see </w:t>
      </w:r>
      <w:hyperlink r:id="rId23" w:history="1">
        <w:r w:rsidR="00D01543" w:rsidRPr="00C217F4">
          <w:rPr>
            <w:rStyle w:val="Hyperlink"/>
          </w:rPr>
          <w:t>https://www.cdc.gov/coronavirus/2019-ncov/prevent-getting-sick/about-face-coverings.html</w:t>
        </w:r>
      </w:hyperlink>
      <w:r w:rsidR="00D01543">
        <w:t xml:space="preserve">, </w:t>
      </w:r>
      <w:hyperlink r:id="rId24" w:history="1">
        <w:r w:rsidR="00D01543" w:rsidRPr="00510CEA">
          <w:rPr>
            <w:rStyle w:val="Hyperlink"/>
          </w:rPr>
          <w:t>https://health.clevelandclinic.org/how-to-keep-your-glasses-fog-free-while-wearing-a-mask/</w:t>
        </w:r>
      </w:hyperlink>
      <w:r w:rsidR="00D01543">
        <w:t xml:space="preserve">, </w:t>
      </w:r>
      <w:hyperlink r:id="rId25" w:history="1">
        <w:r w:rsidR="00D01543" w:rsidRPr="00510CEA">
          <w:rPr>
            <w:rStyle w:val="Hyperlink"/>
          </w:rPr>
          <w:t>https://www.youtube.com/watch?v=EHVyy08L2gM</w:t>
        </w:r>
      </w:hyperlink>
      <w:r w:rsidR="00D01543">
        <w:t xml:space="preserve"> and </w:t>
      </w:r>
      <w:hyperlink r:id="rId26" w:history="1">
        <w:r w:rsidR="00D01543" w:rsidRPr="00510CEA">
          <w:rPr>
            <w:rStyle w:val="Hyperlink"/>
          </w:rPr>
          <w:t>https://www.racv.com.au/royalauto/living/community/face-mask-wearing-hacks.html</w:t>
        </w:r>
      </w:hyperlink>
      <w:r w:rsidR="00D01543">
        <w:t xml:space="preserve"> . </w:t>
      </w:r>
    </w:p>
    <w:p w14:paraId="726682CA" w14:textId="77777777" w:rsidR="008B719B" w:rsidRDefault="008B719B" w:rsidP="008B719B">
      <w:pPr>
        <w:tabs>
          <w:tab w:val="left" w:pos="5400"/>
        </w:tabs>
      </w:pPr>
    </w:p>
    <w:p w14:paraId="46FA40BB" w14:textId="786C2176" w:rsidR="008B719B" w:rsidRDefault="009A17C7" w:rsidP="00526AEE">
      <w:r>
        <w:t xml:space="preserve">As discussed in </w:t>
      </w:r>
      <w:r w:rsidRPr="008B719B">
        <w:rPr>
          <w:u w:val="single"/>
        </w:rPr>
        <w:t>question</w:t>
      </w:r>
      <w:r>
        <w:rPr>
          <w:u w:val="single"/>
        </w:rPr>
        <w:t xml:space="preserve"> 5</w:t>
      </w:r>
      <w:r>
        <w:t>,</w:t>
      </w:r>
      <w:r>
        <w:rPr>
          <w:szCs w:val="28"/>
        </w:rPr>
        <w:t xml:space="preserve"> the CDC and other experts are advising that even vaccinated students and staff should wear masks in schools. This advice is based on evidence that vaccinated people can contribute substantially to the spread of the Delta variant of the coronavirus (</w:t>
      </w:r>
      <w:hyperlink r:id="rId27" w:history="1">
        <w:r w:rsidRPr="004503FD">
          <w:rPr>
            <w:rStyle w:val="Hyperlink"/>
            <w:szCs w:val="28"/>
          </w:rPr>
          <w:t>https://www.nytimes.com/2021/07/30/health/cdc-vaccinated-delta.html</w:t>
        </w:r>
      </w:hyperlink>
      <w:r>
        <w:rPr>
          <w:szCs w:val="28"/>
        </w:rPr>
        <w:t xml:space="preserve">). </w:t>
      </w:r>
      <w:r w:rsidR="008B719B">
        <w:t>In discussing</w:t>
      </w:r>
      <w:r w:rsidR="008B719B" w:rsidRPr="002675D6">
        <w:t xml:space="preserve"> </w:t>
      </w:r>
      <w:r w:rsidR="008B719B" w:rsidRPr="00526AEE">
        <w:t>question</w:t>
      </w:r>
      <w:r w:rsidRPr="00526AEE">
        <w:t xml:space="preserve"> 5</w:t>
      </w:r>
      <w:r w:rsidR="008B719B">
        <w:t xml:space="preserve">, you may want to mention that more than half of new cases of COVID-19 are caused by transmission of coronavirus </w:t>
      </w:r>
      <w:r w:rsidR="006915BC">
        <w:t xml:space="preserve">infections </w:t>
      </w:r>
      <w:r w:rsidR="008B719B">
        <w:t>from people who do not have symptoms (</w:t>
      </w:r>
      <w:hyperlink r:id="rId28" w:history="1">
        <w:r w:rsidR="008B719B" w:rsidRPr="004503FD">
          <w:rPr>
            <w:rStyle w:val="Hyperlink"/>
          </w:rPr>
          <w:t>https://www.washingtonpost.com/science/2021/01/07/covid-asymptomatic-spread/</w:t>
        </w:r>
      </w:hyperlink>
      <w:r w:rsidR="008B719B">
        <w:t>).</w:t>
      </w:r>
      <w:r w:rsidR="00526AEE">
        <w:rPr>
          <w:rStyle w:val="FootnoteReference"/>
        </w:rPr>
        <w:footnoteReference w:id="5"/>
      </w:r>
    </w:p>
    <w:p w14:paraId="100FAAC3" w14:textId="77777777" w:rsidR="008B719B" w:rsidRPr="00310A42" w:rsidRDefault="008B719B" w:rsidP="008B719B">
      <w:pPr>
        <w:tabs>
          <w:tab w:val="left" w:pos="5400"/>
        </w:tabs>
      </w:pPr>
    </w:p>
    <w:p w14:paraId="5367AF41" w14:textId="7FE22258" w:rsidR="00C836DF" w:rsidRDefault="0053130B" w:rsidP="000A585A">
      <w:pPr>
        <w:tabs>
          <w:tab w:val="left" w:pos="5400"/>
        </w:tabs>
      </w:pPr>
      <w:r>
        <w:t>The figure below shows how</w:t>
      </w:r>
      <w:r w:rsidR="00671C6B">
        <w:t xml:space="preserve"> the</w:t>
      </w:r>
      <w:r>
        <w:t xml:space="preserve"> risk of transmission is believed to be influenced by multiple factors, including wearing face coverings, time spent in a setting, outdoor vs. indoor location, degree of ventilation, number of people</w:t>
      </w:r>
      <w:r w:rsidR="006915BC">
        <w:t xml:space="preserve"> in the</w:t>
      </w:r>
      <w:r w:rsidR="00671C6B">
        <w:t xml:space="preserve"> setting</w:t>
      </w:r>
      <w:r w:rsidR="006915BC">
        <w:t>,</w:t>
      </w:r>
      <w:r w:rsidR="00AF0F2D">
        <w:t xml:space="preserve"> </w:t>
      </w:r>
      <w:r>
        <w:t>and whether they are speaking or shouting and singing.</w:t>
      </w:r>
      <w:r w:rsidR="00A81E9F">
        <w:t xml:space="preserve"> The authors estimated the risks of transmission for situations where “everyone is asymptomatic”.</w:t>
      </w:r>
    </w:p>
    <w:p w14:paraId="7BC5FE7B" w14:textId="5D05D87D" w:rsidR="00233A64" w:rsidRPr="007A560B" w:rsidRDefault="00233A64" w:rsidP="000A585A">
      <w:pPr>
        <w:tabs>
          <w:tab w:val="left" w:pos="5400"/>
        </w:tabs>
        <w:rPr>
          <w:iCs/>
          <w:szCs w:val="16"/>
        </w:rPr>
      </w:pPr>
    </w:p>
    <w:p w14:paraId="477E865B" w14:textId="77777777" w:rsidR="0053130B" w:rsidRDefault="0053130B" w:rsidP="000A585A">
      <w:pPr>
        <w:tabs>
          <w:tab w:val="left" w:pos="5400"/>
        </w:tabs>
        <w:rPr>
          <w:sz w:val="16"/>
          <w:szCs w:val="16"/>
        </w:rPr>
      </w:pPr>
      <w:r>
        <w:rPr>
          <w:noProof/>
        </w:rPr>
        <w:drawing>
          <wp:inline distT="0" distB="0" distL="0" distR="0" wp14:anchorId="58C4583E" wp14:editId="68708361">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4ECEEA6" w14:textId="1EC3841D" w:rsidR="0053130B" w:rsidRPr="00101273" w:rsidRDefault="0053130B" w:rsidP="00101273">
      <w:pPr>
        <w:tabs>
          <w:tab w:val="left" w:pos="5400"/>
        </w:tabs>
        <w:rPr>
          <w:sz w:val="12"/>
          <w:szCs w:val="12"/>
        </w:rPr>
      </w:pPr>
      <w:r w:rsidRPr="00101273">
        <w:rPr>
          <w:rFonts w:ascii="Helvetica" w:hAnsi="Helvetica" w:cs="Helvetica"/>
          <w:color w:val="333333"/>
          <w:sz w:val="18"/>
          <w:szCs w:val="18"/>
          <w:shd w:val="clear" w:color="auto" w:fill="DFDFDF"/>
        </w:rPr>
        <w:t xml:space="preserve">Risk of SARS-CoV-2 transmission from asymptomatic people in different settings and for different occupation times, venting, and crowding levels (ignoring variation in susceptibility and viral shedding rates). Face covering refers to those for the general population and not </w:t>
      </w:r>
      <w:proofErr w:type="gramStart"/>
      <w:r w:rsidRPr="00101273">
        <w:rPr>
          <w:rFonts w:ascii="Helvetica" w:hAnsi="Helvetica" w:cs="Helvetica"/>
          <w:color w:val="333333"/>
          <w:sz w:val="18"/>
          <w:szCs w:val="18"/>
          <w:shd w:val="clear" w:color="auto" w:fill="DFDFDF"/>
        </w:rPr>
        <w:t>high grade</w:t>
      </w:r>
      <w:proofErr w:type="gramEnd"/>
      <w:r w:rsidRPr="00101273">
        <w:rPr>
          <w:rFonts w:ascii="Helvetica" w:hAnsi="Helvetica" w:cs="Helvetica"/>
          <w:color w:val="333333"/>
          <w:sz w:val="18"/>
          <w:szCs w:val="18"/>
          <w:shd w:val="clear" w:color="auto" w:fill="DFDFDF"/>
        </w:rPr>
        <w:t xml:space="preserve"> respirators. The grades are indicative of qualitative relative risk and do not represent a quantitative measure. Other factors not presented in these tables may also need to be </w:t>
      </w:r>
      <w:proofErr w:type="gramStart"/>
      <w:r w:rsidRPr="00101273">
        <w:rPr>
          <w:rFonts w:ascii="Helvetica" w:hAnsi="Helvetica" w:cs="Helvetica"/>
          <w:color w:val="333333"/>
          <w:sz w:val="18"/>
          <w:szCs w:val="18"/>
          <w:shd w:val="clear" w:color="auto" w:fill="DFDFDF"/>
        </w:rPr>
        <w:t>taken into account</w:t>
      </w:r>
      <w:proofErr w:type="gramEnd"/>
      <w:r w:rsidRPr="00101273">
        <w:rPr>
          <w:rFonts w:ascii="Helvetica" w:hAnsi="Helvetica" w:cs="Helvetica"/>
          <w:color w:val="333333"/>
          <w:sz w:val="18"/>
          <w:szCs w:val="18"/>
          <w:shd w:val="clear" w:color="auto" w:fill="DFDFDF"/>
        </w:rPr>
        <w:t xml:space="preserve"> when considering transmission risk, including viral load of an infected person and people’s susceptibility to infection. Coughing or sneezing, even if these are due to irritation or allergies while asymptomatic, would exacerbate risk of exposure across an indoor space, regardless of ventilation</w:t>
      </w:r>
      <w:r w:rsidR="00101273">
        <w:rPr>
          <w:sz w:val="12"/>
          <w:szCs w:val="18"/>
          <w:shd w:val="clear" w:color="auto" w:fill="DFDFDF"/>
        </w:rPr>
        <w:t xml:space="preserve"> </w:t>
      </w:r>
      <w:r w:rsidRPr="0053130B">
        <w:rPr>
          <w:sz w:val="16"/>
          <w:szCs w:val="16"/>
        </w:rPr>
        <w:t>(</w:t>
      </w:r>
      <w:hyperlink r:id="rId31" w:history="1">
        <w:r w:rsidRPr="0053130B">
          <w:rPr>
            <w:rStyle w:val="Hyperlink"/>
            <w:sz w:val="16"/>
            <w:szCs w:val="16"/>
          </w:rPr>
          <w:t>https://www.bmj.com/content/370/bmj.m3223</w:t>
        </w:r>
      </w:hyperlink>
      <w:r w:rsidRPr="0053130B">
        <w:rPr>
          <w:sz w:val="16"/>
          <w:szCs w:val="16"/>
        </w:rPr>
        <w:t>)</w:t>
      </w:r>
    </w:p>
    <w:p w14:paraId="0D939FF2" w14:textId="77777777" w:rsidR="00310A42" w:rsidRDefault="00310A42" w:rsidP="006C0EC9">
      <w:pPr>
        <w:tabs>
          <w:tab w:val="left" w:pos="5400"/>
        </w:tabs>
      </w:pPr>
    </w:p>
    <w:p w14:paraId="015A2D16" w14:textId="536DF12A" w:rsidR="006C0EC9" w:rsidRDefault="00D01543" w:rsidP="006C0EC9">
      <w:r>
        <w:rPr>
          <w:szCs w:val="28"/>
        </w:rPr>
        <w:t xml:space="preserve">No </w:t>
      </w:r>
      <w:r w:rsidR="00123639">
        <w:rPr>
          <w:szCs w:val="28"/>
        </w:rPr>
        <w:t xml:space="preserve">single method of prevention </w:t>
      </w:r>
      <w:r w:rsidR="00BD66EC">
        <w:t xml:space="preserve">provides foolproof protection, so we need </w:t>
      </w:r>
      <w:r w:rsidR="00BD66EC" w:rsidRPr="00AC5228">
        <w:rPr>
          <w:u w:val="single"/>
        </w:rPr>
        <w:t>multiple</w:t>
      </w:r>
      <w:r w:rsidR="00123639">
        <w:rPr>
          <w:u w:val="single"/>
        </w:rPr>
        <w:t xml:space="preserve"> methods of prevention </w:t>
      </w:r>
      <w:r w:rsidR="00BD66EC" w:rsidRPr="00AC5228">
        <w:rPr>
          <w:u w:val="single"/>
        </w:rPr>
        <w:t>to minimize</w:t>
      </w:r>
      <w:r w:rsidR="00BD66EC">
        <w:rPr>
          <w:u w:val="single"/>
        </w:rPr>
        <w:t xml:space="preserve"> our </w:t>
      </w:r>
      <w:r w:rsidR="00BD66EC" w:rsidRPr="00AC5228">
        <w:rPr>
          <w:u w:val="single"/>
        </w:rPr>
        <w:t>risk</w:t>
      </w:r>
      <w:r w:rsidR="00BD66EC">
        <w:t>. This principle is embodied in the CDC “Guidance for COVID-19 Prevention in K-12 Schools” (</w:t>
      </w:r>
      <w:hyperlink r:id="rId32" w:history="1">
        <w:r w:rsidR="00BD66EC" w:rsidRPr="00510CEA">
          <w:rPr>
            <w:rStyle w:val="Hyperlink"/>
          </w:rPr>
          <w:t>https://www.cdc.gov/coronavirus/2019-ncov/community/schools-childcare/k-12-guidance.html</w:t>
        </w:r>
      </w:hyperlink>
      <w:r w:rsidR="00BD66EC">
        <w:t>)</w:t>
      </w:r>
      <w:r>
        <w:t>.</w:t>
      </w:r>
      <w:r w:rsidR="00526AEE">
        <w:t xml:space="preserve"> The </w:t>
      </w:r>
      <w:r w:rsidR="006C0EC9">
        <w:t xml:space="preserve">figure below conveys the basic point that </w:t>
      </w:r>
      <w:r w:rsidR="006C0EC9" w:rsidRPr="00123639">
        <w:t>no single type of prevention is foolproof</w:t>
      </w:r>
      <w:r w:rsidR="006C0EC9">
        <w:t>, so multiple preventive actions have the best chance to stop the spread of COVID-19.</w:t>
      </w:r>
      <w:r w:rsidR="00123639">
        <w:t xml:space="preserve"> We </w:t>
      </w:r>
      <w:r w:rsidR="006C0EC9">
        <w:t>need a combination of vaccination, public health measures, and individual responsibility to effectively slow down the spread of the coronavirus.</w:t>
      </w:r>
    </w:p>
    <w:p w14:paraId="7B806102" w14:textId="77777777" w:rsidR="006C0EC9" w:rsidRPr="00190524" w:rsidRDefault="006C0EC9" w:rsidP="006C0EC9">
      <w:pPr>
        <w:rPr>
          <w:sz w:val="16"/>
          <w:szCs w:val="16"/>
        </w:rPr>
      </w:pPr>
    </w:p>
    <w:p w14:paraId="07167687" w14:textId="77777777" w:rsidR="006C0EC9" w:rsidRDefault="006C0EC9" w:rsidP="006C0EC9">
      <w:r>
        <w:rPr>
          <w:noProof/>
        </w:rPr>
        <w:lastRenderedPageBreak/>
        <w:drawing>
          <wp:inline distT="0" distB="0" distL="0" distR="0" wp14:anchorId="6CB06BE4" wp14:editId="472806A9">
            <wp:extent cx="595312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160" b="8255"/>
                    <a:stretch/>
                  </pic:blipFill>
                  <pic:spPr bwMode="auto">
                    <a:xfrm>
                      <a:off x="0" y="0"/>
                      <a:ext cx="595312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03CDCE2C" w14:textId="77777777" w:rsidR="006C0EC9" w:rsidRPr="00165A48" w:rsidRDefault="006C0EC9" w:rsidP="006C0EC9">
      <w:pPr>
        <w:jc w:val="center"/>
        <w:rPr>
          <w:sz w:val="16"/>
          <w:szCs w:val="16"/>
        </w:rPr>
      </w:pPr>
      <w:r w:rsidRPr="00165A48">
        <w:rPr>
          <w:sz w:val="16"/>
          <w:szCs w:val="16"/>
        </w:rPr>
        <w:t>(</w:t>
      </w:r>
      <w:hyperlink r:id="rId35" w:history="1">
        <w:r w:rsidRPr="00165A48">
          <w:rPr>
            <w:rStyle w:val="Hyperlink"/>
            <w:sz w:val="16"/>
            <w:szCs w:val="16"/>
          </w:rPr>
          <w:t>https://www.nytimes.com/2020/12/05/health/coronavirus-swiss-cheese-infection-mackay.html</w:t>
        </w:r>
      </w:hyperlink>
      <w:r w:rsidRPr="00165A48">
        <w:rPr>
          <w:sz w:val="16"/>
          <w:szCs w:val="16"/>
        </w:rPr>
        <w:t>)</w:t>
      </w:r>
    </w:p>
    <w:p w14:paraId="66EC2D2E" w14:textId="0D8E3394" w:rsidR="00953731" w:rsidRDefault="00953731" w:rsidP="00D37E8C">
      <w:pPr>
        <w:tabs>
          <w:tab w:val="left" w:pos="5400"/>
        </w:tabs>
      </w:pPr>
    </w:p>
    <w:p w14:paraId="41E9A108" w14:textId="115D8C95" w:rsidR="00B0412A" w:rsidRDefault="000A585A" w:rsidP="000A585A">
      <w:pPr>
        <w:tabs>
          <w:tab w:val="left" w:pos="5400"/>
        </w:tabs>
        <w:rPr>
          <w:color w:val="000000"/>
        </w:rPr>
      </w:pPr>
      <w:r w:rsidRPr="00B0412A">
        <w:rPr>
          <w:b/>
          <w:bCs/>
        </w:rPr>
        <w:t>Follow-Up Activities</w:t>
      </w:r>
      <w:r w:rsidR="00233A64">
        <w:rPr>
          <w:b/>
          <w:bCs/>
        </w:rPr>
        <w:t xml:space="preserve"> </w:t>
      </w:r>
    </w:p>
    <w:p w14:paraId="0A9088C7" w14:textId="44EBD74A" w:rsidR="009433A4" w:rsidRPr="00447D17" w:rsidRDefault="009433A4" w:rsidP="00B0412A">
      <w:pPr>
        <w:rPr>
          <w:color w:val="000000"/>
          <w:szCs w:val="27"/>
          <w:u w:val="single"/>
          <w:shd w:val="clear" w:color="auto" w:fill="FFFFFF"/>
        </w:rPr>
      </w:pPr>
      <w:r w:rsidRPr="00447D17">
        <w:rPr>
          <w:color w:val="000000"/>
          <w:szCs w:val="27"/>
          <w:u w:val="single"/>
          <w:shd w:val="clear" w:color="auto" w:fill="FFFFFF"/>
        </w:rPr>
        <w:t>Where did the new coronavirus come from?</w:t>
      </w:r>
    </w:p>
    <w:p w14:paraId="3093F3FE" w14:textId="2F41F10C" w:rsidR="00447D17" w:rsidRPr="00447D17" w:rsidRDefault="003E3E92" w:rsidP="00B0412A">
      <w:pPr>
        <w:rPr>
          <w:color w:val="000000"/>
          <w:shd w:val="clear" w:color="auto" w:fill="FFFFFF"/>
        </w:rPr>
      </w:pPr>
      <w:hyperlink r:id="rId36" w:history="1">
        <w:r w:rsidR="00447D17" w:rsidRPr="00447D17">
          <w:rPr>
            <w:rStyle w:val="Hyperlink"/>
          </w:rPr>
          <w:t>https://serendipstudio.org/exchange/bioactivities/coronavirusOrigin</w:t>
        </w:r>
      </w:hyperlink>
    </w:p>
    <w:p w14:paraId="232CB2B8" w14:textId="549A2C64" w:rsidR="00266904" w:rsidRDefault="00266904" w:rsidP="00266904">
      <w:bookmarkStart w:id="11" w:name="_Hlk46991558"/>
      <w:r>
        <w:t xml:space="preserve">In this </w:t>
      </w:r>
      <w:r w:rsidRPr="00B0412A">
        <w:t>analysis and discussion activity</w:t>
      </w:r>
      <w:r>
        <w:t>, students explore the main hypotheses about the origins of the new coronavirus that is causing the current pandemic. Students learn how mutations, natural selection, and contact between species can work together to produce a spillover infection. They analyze how a previous coronavirus spillover infection caused an earlier outbreak of human infectious disease. Molecular evidence is</w:t>
      </w:r>
      <w:r w:rsidR="00C20E64">
        <w:t xml:space="preserve"> presented </w:t>
      </w:r>
      <w:r>
        <w:t xml:space="preserve">for students to evaluate the hypothesis that genetic engineering produced the new coronavirus. In addition, students explore possible strategies for preventing new spillover infections. </w:t>
      </w:r>
    </w:p>
    <w:bookmarkEnd w:id="11"/>
    <w:p w14:paraId="27C3D28B" w14:textId="77777777" w:rsidR="00B0412A" w:rsidRPr="008C5B78" w:rsidRDefault="00B0412A" w:rsidP="00B0412A">
      <w:pPr>
        <w:rPr>
          <w:sz w:val="16"/>
          <w:szCs w:val="16"/>
        </w:rPr>
      </w:pPr>
    </w:p>
    <w:p w14:paraId="1E70F69D" w14:textId="77777777" w:rsidR="00B0412A" w:rsidRPr="0093150B" w:rsidRDefault="00B0412A" w:rsidP="00B0412A">
      <w:pPr>
        <w:pStyle w:val="Heading3"/>
        <w:shd w:val="clear" w:color="auto" w:fill="FFFFFF"/>
        <w:spacing w:before="0" w:beforeAutospacing="0" w:after="0" w:afterAutospacing="0"/>
        <w:rPr>
          <w:rFonts w:ascii="Times New Roman" w:hAnsi="Times New Roman"/>
          <w:b w:val="0"/>
          <w:bCs w:val="0"/>
          <w:color w:val="663399"/>
          <w:sz w:val="24"/>
          <w:szCs w:val="24"/>
          <w:u w:val="single"/>
        </w:rPr>
      </w:pPr>
      <w:r w:rsidRPr="0093150B">
        <w:rPr>
          <w:rFonts w:ascii="Times New Roman" w:hAnsi="Times New Roman"/>
          <w:b w:val="0"/>
          <w:bCs w:val="0"/>
          <w:sz w:val="24"/>
          <w:szCs w:val="24"/>
          <w:u w:val="single"/>
        </w:rPr>
        <w:t>How Genes Can Cause Disease – Understanding Transcription and Translation</w:t>
      </w:r>
    </w:p>
    <w:p w14:paraId="6EB1AFE3" w14:textId="77777777" w:rsidR="00B0412A" w:rsidRPr="006550A6" w:rsidRDefault="003E3E92" w:rsidP="00B0412A">
      <w:pPr>
        <w:pStyle w:val="NormalWeb"/>
        <w:shd w:val="clear" w:color="auto" w:fill="FFFFFF"/>
        <w:spacing w:before="0" w:beforeAutospacing="0" w:after="0" w:afterAutospacing="0"/>
        <w:rPr>
          <w:color w:val="000000"/>
        </w:rPr>
      </w:pPr>
      <w:hyperlink r:id="rId37" w:anchor="molecbio" w:history="1">
        <w:r w:rsidR="00B0412A" w:rsidRPr="006550A6">
          <w:rPr>
            <w:rStyle w:val="Hyperlink"/>
          </w:rPr>
          <w:t>https://serendipstudio.org/exchange/bioactivities#molecbio</w:t>
        </w:r>
      </w:hyperlink>
    </w:p>
    <w:p w14:paraId="17AB889F" w14:textId="1A444659" w:rsidR="000A585A" w:rsidRDefault="00B0412A" w:rsidP="00B0412A">
      <w:pPr>
        <w:tabs>
          <w:tab w:val="left" w:pos="5400"/>
        </w:tabs>
        <w:rPr>
          <w:color w:val="000000"/>
        </w:rPr>
      </w:pPr>
      <w:r w:rsidRPr="006550A6">
        <w:rPr>
          <w:color w:val="000000"/>
        </w:rPr>
        <w:t>After students learn about the processes of transcription and translation, students use their understanding of translation to develop a partial explanation of how the coronavirus replicates inside our cells.</w:t>
      </w:r>
    </w:p>
    <w:p w14:paraId="484B770F" w14:textId="1223532B" w:rsidR="005B624E" w:rsidRPr="008C5B78" w:rsidRDefault="005B624E" w:rsidP="00B0412A">
      <w:pPr>
        <w:tabs>
          <w:tab w:val="left" w:pos="5400"/>
        </w:tabs>
        <w:rPr>
          <w:color w:val="000000"/>
          <w:sz w:val="16"/>
          <w:szCs w:val="16"/>
        </w:rPr>
      </w:pPr>
    </w:p>
    <w:p w14:paraId="03D77B4C" w14:textId="462399A9" w:rsidR="004F0561" w:rsidRPr="0093150B" w:rsidRDefault="00235EA3" w:rsidP="004F0561">
      <w:pPr>
        <w:rPr>
          <w:bCs/>
          <w:szCs w:val="28"/>
          <w:u w:val="single"/>
        </w:rPr>
      </w:pPr>
      <w:r>
        <w:rPr>
          <w:bCs/>
          <w:szCs w:val="28"/>
          <w:u w:val="single"/>
        </w:rPr>
        <w:t xml:space="preserve">Resources for Teaching about Coronavirus </w:t>
      </w:r>
    </w:p>
    <w:p w14:paraId="7CA1C901" w14:textId="5757D37E" w:rsidR="004F0561" w:rsidRDefault="003E3E92" w:rsidP="004F0561">
      <w:hyperlink r:id="rId38" w:history="1">
        <w:r w:rsidR="00235EA3" w:rsidRPr="003F24C3">
          <w:rPr>
            <w:rStyle w:val="Hyperlink"/>
          </w:rPr>
          <w:t>https://serendipstudio.org/exchange/bioactivities/coronavirus</w:t>
        </w:r>
      </w:hyperlink>
    </w:p>
    <w:p w14:paraId="56EB75CC" w14:textId="75CA8B27" w:rsidR="00235EA3" w:rsidRDefault="00235EA3" w:rsidP="00235EA3">
      <w:pPr>
        <w:rPr>
          <w:rFonts w:ascii="Arial" w:hAnsi="Arial" w:cs="Arial"/>
          <w:color w:val="000000"/>
        </w:rPr>
      </w:pPr>
      <w:r>
        <w:t>This compilation provides brief descriptions and links for multiple activities for teaching about coronavirus and COVID-19</w:t>
      </w:r>
      <w:r w:rsidR="00123639">
        <w:t>, as well as several sources of reliable information</w:t>
      </w:r>
      <w:r>
        <w:t>.</w:t>
      </w:r>
      <w:r>
        <w:rPr>
          <w:rFonts w:ascii="Arial" w:hAnsi="Arial" w:cs="Arial"/>
          <w:color w:val="000000"/>
        </w:rPr>
        <w:t xml:space="preserve"> </w:t>
      </w:r>
    </w:p>
    <w:p w14:paraId="36663C02" w14:textId="77777777" w:rsidR="004F0561" w:rsidRPr="008C5B78" w:rsidRDefault="004F0561" w:rsidP="000A585A">
      <w:pPr>
        <w:tabs>
          <w:tab w:val="left" w:pos="5400"/>
        </w:tabs>
        <w:rPr>
          <w:b/>
          <w:bCs/>
          <w:sz w:val="16"/>
          <w:szCs w:val="16"/>
        </w:rPr>
      </w:pPr>
    </w:p>
    <w:p w14:paraId="73FC371A" w14:textId="77777777" w:rsidR="00266904" w:rsidRDefault="00266904" w:rsidP="00266904">
      <w:pPr>
        <w:tabs>
          <w:tab w:val="left" w:pos="5400"/>
        </w:tabs>
      </w:pPr>
      <w:r>
        <w:t xml:space="preserve">If your students have </w:t>
      </w:r>
      <w:r w:rsidRPr="0093150B">
        <w:rPr>
          <w:u w:val="single"/>
        </w:rPr>
        <w:t>additional questions</w:t>
      </w:r>
      <w:r>
        <w:t xml:space="preserve"> about the novel coronavirus and the COVID-19 pandemic, you may want to encourage them to research these questions using the following sources of reliable information.</w:t>
      </w:r>
    </w:p>
    <w:p w14:paraId="415EECAD" w14:textId="77777777" w:rsidR="00266904" w:rsidRPr="00CE4282" w:rsidRDefault="00266904" w:rsidP="00266904">
      <w:pPr>
        <w:pStyle w:val="ListParagraph"/>
        <w:numPr>
          <w:ilvl w:val="0"/>
          <w:numId w:val="25"/>
        </w:numPr>
        <w:tabs>
          <w:tab w:val="left" w:pos="5400"/>
        </w:tabs>
      </w:pPr>
      <w:r w:rsidRPr="00CE4282">
        <w:t>the CDC website (</w:t>
      </w:r>
      <w:hyperlink r:id="rId39" w:history="1">
        <w:r w:rsidRPr="008922A3">
          <w:rPr>
            <w:rStyle w:val="Hyperlink"/>
          </w:rPr>
          <w:t>https://www.cdc.gov/coronavirus/2019-ncov/index.html</w:t>
        </w:r>
      </w:hyperlink>
      <w:r w:rsidRPr="00CE4282">
        <w:t xml:space="preserve">), </w:t>
      </w:r>
    </w:p>
    <w:p w14:paraId="71AA72B9" w14:textId="77777777" w:rsidR="00266904" w:rsidRPr="00CE4282" w:rsidRDefault="00266904" w:rsidP="00266904">
      <w:pPr>
        <w:pStyle w:val="ListParagraph"/>
        <w:numPr>
          <w:ilvl w:val="0"/>
          <w:numId w:val="25"/>
        </w:numPr>
        <w:tabs>
          <w:tab w:val="left" w:pos="5400"/>
        </w:tabs>
      </w:pPr>
      <w:r w:rsidRPr="00CE4282">
        <w:t>Science (</w:t>
      </w:r>
      <w:hyperlink r:id="rId40" w:history="1">
        <w:r w:rsidRPr="00CE4282">
          <w:rPr>
            <w:rStyle w:val="Hyperlink"/>
          </w:rPr>
          <w:t>https://www.sciencenews.org/editors-picks/2019-novel-coronavirus-outbreak</w:t>
        </w:r>
      </w:hyperlink>
      <w:r w:rsidRPr="00CE4282">
        <w:t xml:space="preserve">) </w:t>
      </w:r>
    </w:p>
    <w:p w14:paraId="33002728" w14:textId="2856A62A" w:rsidR="00266904" w:rsidRPr="00CE4282" w:rsidRDefault="00266904" w:rsidP="00123639">
      <w:pPr>
        <w:pStyle w:val="ListParagraph"/>
        <w:numPr>
          <w:ilvl w:val="0"/>
          <w:numId w:val="25"/>
        </w:numPr>
        <w:tabs>
          <w:tab w:val="left" w:pos="5400"/>
        </w:tabs>
      </w:pPr>
      <w:r w:rsidRPr="00CE4282">
        <w:t>New York Times (</w:t>
      </w:r>
      <w:hyperlink r:id="rId41" w:history="1">
        <w:r w:rsidRPr="00CE4282">
          <w:rPr>
            <w:rStyle w:val="Hyperlink"/>
          </w:rPr>
          <w:t>https://www.nytimes.com/news-event/coronavirus</w:t>
        </w:r>
      </w:hyperlink>
      <w:r w:rsidRPr="00CE4282">
        <w:t>)</w:t>
      </w:r>
    </w:p>
    <w:p w14:paraId="46410DCA" w14:textId="77777777" w:rsidR="00CD5522" w:rsidRDefault="00CD5522" w:rsidP="000A585A">
      <w:pPr>
        <w:tabs>
          <w:tab w:val="left" w:pos="5400"/>
        </w:tabs>
        <w:rPr>
          <w:b/>
          <w:bCs/>
        </w:rPr>
      </w:pPr>
    </w:p>
    <w:p w14:paraId="3C9A14BC" w14:textId="77777777" w:rsidR="00526AEE" w:rsidRDefault="00526AEE" w:rsidP="000A585A">
      <w:pPr>
        <w:tabs>
          <w:tab w:val="left" w:pos="5400"/>
        </w:tabs>
        <w:rPr>
          <w:b/>
          <w:bCs/>
        </w:rPr>
      </w:pPr>
    </w:p>
    <w:p w14:paraId="5269E913" w14:textId="77777777" w:rsidR="00526AEE" w:rsidRDefault="00526AEE" w:rsidP="000A585A">
      <w:pPr>
        <w:tabs>
          <w:tab w:val="left" w:pos="5400"/>
        </w:tabs>
        <w:rPr>
          <w:b/>
          <w:bCs/>
        </w:rPr>
      </w:pPr>
    </w:p>
    <w:p w14:paraId="7FA24427" w14:textId="7E1A4F87" w:rsidR="00553351" w:rsidRDefault="00553351" w:rsidP="000A585A">
      <w:pPr>
        <w:tabs>
          <w:tab w:val="left" w:pos="5400"/>
        </w:tabs>
        <w:rPr>
          <w:bCs/>
        </w:rPr>
      </w:pPr>
      <w:r w:rsidRPr="006D56CC">
        <w:rPr>
          <w:b/>
          <w:bCs/>
        </w:rPr>
        <w:lastRenderedPageBreak/>
        <w:t>Sources for Student Handout Figures</w:t>
      </w:r>
    </w:p>
    <w:p w14:paraId="12444049" w14:textId="74BB35D6" w:rsidR="00D3460F" w:rsidRPr="00E23E12" w:rsidRDefault="000A2901" w:rsidP="00E23E12">
      <w:pPr>
        <w:pStyle w:val="ListParagraph"/>
        <w:numPr>
          <w:ilvl w:val="0"/>
          <w:numId w:val="40"/>
        </w:numPr>
      </w:pPr>
      <w:r>
        <w:t>Upper figure on page 2</w:t>
      </w:r>
      <w:r w:rsidR="006D56CC">
        <w:t xml:space="preserve">, adapted from </w:t>
      </w:r>
      <w:bookmarkEnd w:id="10"/>
      <w:r w:rsidR="00E23E12" w:rsidRPr="005B3354">
        <w:fldChar w:fldCharType="begin"/>
      </w:r>
      <w:r w:rsidR="00E23E12" w:rsidRPr="005B3354">
        <w:instrText xml:space="preserve"> HYPERLINK "https://science.sciencemag.org/content/sci/368/6498/1422/F1.large.jpg?width=800&amp;height=600&amp;carousel=1" </w:instrText>
      </w:r>
      <w:r w:rsidR="00E23E12" w:rsidRPr="005B3354">
        <w:fldChar w:fldCharType="separate"/>
      </w:r>
      <w:r w:rsidR="00E23E12" w:rsidRPr="005B3354">
        <w:rPr>
          <w:rStyle w:val="Hyperlink"/>
        </w:rPr>
        <w:t>https://science.sciencemag.org/content/sci/368/6498/1422/F1.large.jpg?width=800&amp;height=600&amp;carousel=1</w:t>
      </w:r>
      <w:r w:rsidR="00E23E12" w:rsidRPr="005B3354">
        <w:rPr>
          <w:rStyle w:val="Hyperlink"/>
        </w:rPr>
        <w:fldChar w:fldCharType="end"/>
      </w:r>
    </w:p>
    <w:p w14:paraId="6BF583F6" w14:textId="5B2B9FD2" w:rsidR="00E23E12" w:rsidRDefault="000A2901" w:rsidP="00E23E12">
      <w:pPr>
        <w:pStyle w:val="ListParagraph"/>
        <w:numPr>
          <w:ilvl w:val="0"/>
          <w:numId w:val="40"/>
        </w:numPr>
      </w:pPr>
      <w:r>
        <w:rPr>
          <w:bCs/>
        </w:rPr>
        <w:t xml:space="preserve">Lower figure </w:t>
      </w:r>
      <w:r w:rsidR="00E23E12" w:rsidRPr="00E23E12">
        <w:rPr>
          <w:bCs/>
        </w:rPr>
        <w:t>on page 2</w:t>
      </w:r>
      <w:r w:rsidR="00D3460F" w:rsidRPr="00E23E12">
        <w:rPr>
          <w:bCs/>
        </w:rPr>
        <w:t xml:space="preserve">, from </w:t>
      </w:r>
      <w:hyperlink r:id="rId42" w:history="1">
        <w:r w:rsidR="00E23E12" w:rsidRPr="00BC2896">
          <w:rPr>
            <w:rStyle w:val="Hyperlink"/>
          </w:rPr>
          <w:t>https://cdn.shopify.com/s/files/1/2185/1497/products/loandsons_bandana_mask_4layersbandanamask_bluesquarepattern_mens_600x.jpg?v=1609192618</w:t>
        </w:r>
      </w:hyperlink>
      <w:r w:rsidR="00E23E12">
        <w:t xml:space="preserve">, </w:t>
      </w:r>
      <w:hyperlink r:id="rId43" w:history="1">
        <w:r w:rsidR="00E23E12" w:rsidRPr="00BC2896">
          <w:rPr>
            <w:rStyle w:val="Hyperlink"/>
          </w:rPr>
          <w:t>https://www.prevea.com/Prevea/media/Wellness-Resources/wearing-a-mask-with-glasses_1200.jpg</w:t>
        </w:r>
      </w:hyperlink>
      <w:r w:rsidR="00E23E12" w:rsidRPr="00E23E12">
        <w:rPr>
          <w:rStyle w:val="Hyperlink"/>
          <w:color w:val="auto"/>
          <w:u w:val="none"/>
        </w:rPr>
        <w:t xml:space="preserve">, and </w:t>
      </w:r>
      <w:hyperlink r:id="rId44" w:history="1">
        <w:r w:rsidR="00E23E12" w:rsidRPr="00BC2896">
          <w:rPr>
            <w:rStyle w:val="Hyperlink"/>
          </w:rPr>
          <w:t>https://images.ctfassets.net/cnu0m8re1exe/3HYTbjlxl6b9Bk9ATJ2P1L/d847dfcc4b90b75847553f4be916b421/shutterstock_1704465010.jpg?fm=jpg&amp;fl=progressive&amp;w=660&amp;h=433&amp;fit=fill</w:t>
        </w:r>
      </w:hyperlink>
    </w:p>
    <w:p w14:paraId="1E7C0FD8" w14:textId="4CAD875D" w:rsidR="00406CF0" w:rsidRPr="00E23E12" w:rsidRDefault="00406CF0" w:rsidP="00E23E12"/>
    <w:sectPr w:rsidR="00406CF0" w:rsidRPr="00E23E12" w:rsidSect="00DE6262">
      <w:footerReference w:type="default" r:id="rId45"/>
      <w:pgSz w:w="12240" w:h="15840"/>
      <w:pgMar w:top="1440" w:right="1440" w:bottom="864"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E4D4B" w14:textId="77777777" w:rsidR="003E3E92" w:rsidRDefault="003E3E92">
      <w:r>
        <w:separator/>
      </w:r>
    </w:p>
  </w:endnote>
  <w:endnote w:type="continuationSeparator" w:id="0">
    <w:p w14:paraId="6F495C97" w14:textId="77777777" w:rsidR="003E3E92" w:rsidRDefault="003E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664705"/>
      <w:docPartObj>
        <w:docPartGallery w:val="Page Numbers (Bottom of Page)"/>
        <w:docPartUnique/>
      </w:docPartObj>
    </w:sdtPr>
    <w:sdtEndPr>
      <w:rPr>
        <w:noProof/>
      </w:rPr>
    </w:sdtEndPr>
    <w:sdtContent>
      <w:p w14:paraId="04894A3E" w14:textId="77777777" w:rsidR="00967069" w:rsidRDefault="00967069">
        <w:pPr>
          <w:pStyle w:val="Footer"/>
          <w:jc w:val="right"/>
        </w:pPr>
        <w:r>
          <w:fldChar w:fldCharType="begin"/>
        </w:r>
        <w:r>
          <w:instrText xml:space="preserve"> PAGE   \* MERGEFORMAT </w:instrText>
        </w:r>
        <w:r>
          <w:fldChar w:fldCharType="separate"/>
        </w:r>
        <w:r w:rsidR="00413B3E">
          <w:rPr>
            <w:noProof/>
          </w:rPr>
          <w:t>1</w:t>
        </w:r>
        <w:r>
          <w:rPr>
            <w:noProof/>
          </w:rPr>
          <w:fldChar w:fldCharType="end"/>
        </w:r>
      </w:p>
    </w:sdtContent>
  </w:sdt>
  <w:p w14:paraId="21F1E10D" w14:textId="77777777" w:rsidR="00967069" w:rsidRDefault="00967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FDF34" w14:textId="77777777" w:rsidR="003E3E92" w:rsidRDefault="003E3E92">
      <w:r>
        <w:separator/>
      </w:r>
    </w:p>
  </w:footnote>
  <w:footnote w:type="continuationSeparator" w:id="0">
    <w:p w14:paraId="7C44A0AA" w14:textId="77777777" w:rsidR="003E3E92" w:rsidRDefault="003E3E92">
      <w:r>
        <w:continuationSeparator/>
      </w:r>
    </w:p>
  </w:footnote>
  <w:footnote w:id="1">
    <w:p w14:paraId="04B7F5DE" w14:textId="501C6A2D" w:rsidR="002A3083" w:rsidRPr="00284CEE" w:rsidRDefault="00B4774B" w:rsidP="00372B3C">
      <w:pPr>
        <w:pStyle w:val="FootnoteText"/>
        <w:rPr>
          <w:sz w:val="16"/>
          <w:szCs w:val="16"/>
        </w:rPr>
      </w:pPr>
      <w:r w:rsidRPr="006D4D11">
        <w:rPr>
          <w:rStyle w:val="FootnoteReference"/>
        </w:rPr>
        <w:footnoteRef/>
      </w:r>
      <w:r w:rsidRPr="006D4D11">
        <w:t xml:space="preserve"> </w:t>
      </w:r>
      <w:r w:rsidR="00284CEE" w:rsidRPr="006D4D11">
        <w:t>By</w:t>
      </w:r>
      <w:r w:rsidR="003335ED" w:rsidRPr="006D4D11">
        <w:t xml:space="preserve"> Dr. Ingrid Waldron, Department of Biology, University of Pennsylvania,</w:t>
      </w:r>
      <w:r w:rsidR="00330081" w:rsidRPr="006D4D11">
        <w:t xml:space="preserve"> 202</w:t>
      </w:r>
      <w:r w:rsidR="00CD5522" w:rsidRPr="006D4D11">
        <w:t>1</w:t>
      </w:r>
      <w:r w:rsidR="003335ED" w:rsidRPr="006D4D11">
        <w:t xml:space="preserve">. </w:t>
      </w:r>
      <w:r w:rsidRPr="006D4D11">
        <w:t xml:space="preserve">These </w:t>
      </w:r>
      <w:r w:rsidR="00394A40" w:rsidRPr="006D4D11">
        <w:t>Teacher Notes</w:t>
      </w:r>
      <w:r w:rsidR="00967069" w:rsidRPr="006D4D11">
        <w:t xml:space="preserve"> and</w:t>
      </w:r>
      <w:r w:rsidRPr="006D4D11">
        <w:t xml:space="preserve"> the related </w:t>
      </w:r>
      <w:r w:rsidR="00A262CE" w:rsidRPr="006D4D11">
        <w:t xml:space="preserve">Student </w:t>
      </w:r>
      <w:r w:rsidR="00A262CE" w:rsidRPr="006D4D11">
        <w:rPr>
          <w:szCs w:val="18"/>
        </w:rPr>
        <w:t>Handout</w:t>
      </w:r>
      <w:r w:rsidRPr="006D4D11">
        <w:rPr>
          <w:szCs w:val="18"/>
        </w:rPr>
        <w:t xml:space="preserve"> are available at</w:t>
      </w:r>
      <w:r w:rsidR="00330081" w:rsidRPr="006D4D11">
        <w:rPr>
          <w:szCs w:val="18"/>
        </w:rPr>
        <w:t xml:space="preserve"> </w:t>
      </w:r>
      <w:bookmarkStart w:id="2" w:name="_Hlk45785426"/>
      <w:r w:rsidR="00C64724" w:rsidRPr="006D4D11">
        <w:rPr>
          <w:b/>
        </w:rPr>
        <w:fldChar w:fldCharType="begin"/>
      </w:r>
      <w:r w:rsidR="00C64724" w:rsidRPr="006D4D11">
        <w:rPr>
          <w:b/>
        </w:rPr>
        <w:instrText xml:space="preserve"> HYPERLINK "https://serendipstudio.org/exchange/bioactivities/coronavirusprev" </w:instrText>
      </w:r>
      <w:r w:rsidR="00C64724" w:rsidRPr="006D4D11">
        <w:rPr>
          <w:b/>
        </w:rPr>
        <w:fldChar w:fldCharType="separate"/>
      </w:r>
      <w:r w:rsidR="00C64724" w:rsidRPr="006D4D11">
        <w:rPr>
          <w:rStyle w:val="Hyperlink"/>
        </w:rPr>
        <w:t>https://serendipstudio.org/exchange/bioactivities/coronavirusprev</w:t>
      </w:r>
      <w:bookmarkEnd w:id="2"/>
      <w:r w:rsidR="00C64724" w:rsidRPr="006D4D11">
        <w:rPr>
          <w:b/>
        </w:rPr>
        <w:fldChar w:fldCharType="end"/>
      </w:r>
      <w:r w:rsidR="00C64724" w:rsidRPr="006D4D11">
        <w:rPr>
          <w:b/>
        </w:rPr>
        <w:t>.</w:t>
      </w:r>
    </w:p>
  </w:footnote>
  <w:footnote w:id="2">
    <w:p w14:paraId="4C49C5BF" w14:textId="77777777" w:rsidR="001138DF" w:rsidRPr="006D4D11" w:rsidRDefault="001138DF" w:rsidP="001138DF">
      <w:pPr>
        <w:pStyle w:val="FootnoteText"/>
      </w:pPr>
      <w:r w:rsidRPr="006D4D11">
        <w:rPr>
          <w:rStyle w:val="FootnoteReference"/>
        </w:rPr>
        <w:footnoteRef/>
      </w:r>
      <w:r w:rsidRPr="006D4D11">
        <w:t xml:space="preserve"> Quotations are from </w:t>
      </w:r>
      <w:hyperlink r:id="rId1" w:history="1">
        <w:r w:rsidRPr="006D4D11">
          <w:rPr>
            <w:rStyle w:val="Hyperlink"/>
          </w:rPr>
          <w:t>http://www.nextgenscience.org/sites/default/files/HS%20LS%20topics%20combined%206.13.13.pdf</w:t>
        </w:r>
      </w:hyperlink>
      <w:r w:rsidRPr="006D4D11">
        <w:t xml:space="preserve"> </w:t>
      </w:r>
    </w:p>
  </w:footnote>
  <w:footnote w:id="3">
    <w:p w14:paraId="3FA32775" w14:textId="0F938D6E" w:rsidR="009A17C7" w:rsidRDefault="009A17C7" w:rsidP="009A17C7">
      <w:pPr>
        <w:pStyle w:val="FootnoteText"/>
      </w:pPr>
      <w:r>
        <w:rPr>
          <w:rStyle w:val="FootnoteReference"/>
        </w:rPr>
        <w:footnoteRef/>
      </w:r>
      <w:r>
        <w:t xml:space="preserve"> If your students do not have access to the Internet, you can show them the video or provide printed copies of "The Risks – Know Them – Avoid Them" (</w:t>
      </w:r>
      <w:hyperlink r:id="rId2" w:history="1">
        <w:r>
          <w:rPr>
            <w:rStyle w:val="Hyperlink"/>
          </w:rPr>
          <w:t>https://www.erinbromage.com/post/the-risks-know-them-avoid-them</w:t>
        </w:r>
      </w:hyperlink>
      <w:r>
        <w:t>).</w:t>
      </w:r>
      <w:r w:rsidR="006915BC">
        <w:t xml:space="preserve"> </w:t>
      </w:r>
      <w:r w:rsidR="006915BC" w:rsidRPr="00D01543">
        <w:t>Systematic reviews of available evidence indicate that people get substantial protection against coronavirus infection if they wear a mask, use goggles or some other form of eye protection, and maintain a distance of at least 1 m from people outside their household (with evidence of greater protection at 2 m) (</w:t>
      </w:r>
      <w:hyperlink r:id="rId3" w:history="1">
        <w:r w:rsidR="006915BC" w:rsidRPr="00D01543">
          <w:rPr>
            <w:rStyle w:val="Hyperlink"/>
          </w:rPr>
          <w:t>https://www.thelancet.com/journals/lancet/article/PIIS0140-6736(20)31183-1/fulltext</w:t>
        </w:r>
      </w:hyperlink>
      <w:r w:rsidR="006915BC" w:rsidRPr="00D01543">
        <w:t xml:space="preserve">; </w:t>
      </w:r>
      <w:hyperlink r:id="rId4" w:history="1">
        <w:r w:rsidR="006915BC" w:rsidRPr="00D01543">
          <w:rPr>
            <w:rStyle w:val="Hyperlink"/>
          </w:rPr>
          <w:t>https://www.thelancet.com/journals/lancet/article/PIIS0140-6736(20)31142-9/fulltext</w:t>
        </w:r>
      </w:hyperlink>
      <w:r w:rsidR="006915BC" w:rsidRPr="00D01543">
        <w:t>).</w:t>
      </w:r>
    </w:p>
  </w:footnote>
  <w:footnote w:id="4">
    <w:p w14:paraId="36A89C5B" w14:textId="3A6B1745" w:rsidR="002675D6" w:rsidRDefault="002675D6">
      <w:pPr>
        <w:pStyle w:val="FootnoteText"/>
      </w:pPr>
      <w:r>
        <w:rPr>
          <w:rStyle w:val="FootnoteReference"/>
        </w:rPr>
        <w:footnoteRef/>
      </w:r>
      <w:r>
        <w:t xml:space="preserve"> </w:t>
      </w:r>
      <w:r w:rsidR="00C061C6">
        <w:rPr>
          <w:szCs w:val="28"/>
        </w:rPr>
        <w:t xml:space="preserve">An analysis of the evolving evidence and understanding during 2020 is available in an archived activity at </w:t>
      </w:r>
      <w:hyperlink r:id="rId5" w:history="1">
        <w:r w:rsidR="00C061C6" w:rsidRPr="00510CEA">
          <w:rPr>
            <w:rStyle w:val="Hyperlink"/>
            <w:szCs w:val="28"/>
          </w:rPr>
          <w:t>https://serendipstudio.org/exchange/bioactivities/coronavirusprevarchive</w:t>
        </w:r>
      </w:hyperlink>
      <w:r w:rsidR="00C061C6">
        <w:rPr>
          <w:szCs w:val="28"/>
        </w:rPr>
        <w:t xml:space="preserve">. </w:t>
      </w:r>
      <w:r>
        <w:rPr>
          <w:szCs w:val="28"/>
        </w:rPr>
        <w:t>The Teacher Notes for this archived activity include information on the biology of handwashing.</w:t>
      </w:r>
    </w:p>
  </w:footnote>
  <w:footnote w:id="5">
    <w:p w14:paraId="4E6F2A00" w14:textId="7182E5A7" w:rsidR="00526AEE" w:rsidRPr="00526AEE" w:rsidRDefault="00526AEE" w:rsidP="00526AEE">
      <w:pPr>
        <w:rPr>
          <w:sz w:val="20"/>
          <w:szCs w:val="20"/>
        </w:rPr>
      </w:pPr>
      <w:r w:rsidRPr="00526AEE">
        <w:rPr>
          <w:rStyle w:val="FootnoteReference"/>
          <w:sz w:val="20"/>
          <w:szCs w:val="20"/>
        </w:rPr>
        <w:footnoteRef/>
      </w:r>
      <w:r w:rsidRPr="00526AEE">
        <w:rPr>
          <w:sz w:val="20"/>
          <w:szCs w:val="20"/>
        </w:rPr>
        <w:t xml:space="preserve"> Contact tracing has shown that “superspreading events” play a significant role in transmitting the coronavirus, with an estimated 10-20% of infected individuals responsible for 80% of all cases of coronavirus infection. As would be expected, most superspreading events have occurred in enclosed spaces. Somewhat surprisingly, many </w:t>
      </w:r>
      <w:proofErr w:type="spellStart"/>
      <w:r w:rsidRPr="00526AEE">
        <w:rPr>
          <w:sz w:val="20"/>
          <w:szCs w:val="20"/>
        </w:rPr>
        <w:t>superspreaders</w:t>
      </w:r>
      <w:proofErr w:type="spellEnd"/>
      <w:r w:rsidRPr="00526AEE">
        <w:rPr>
          <w:sz w:val="20"/>
          <w:szCs w:val="20"/>
        </w:rPr>
        <w:t xml:space="preserve"> had no symptoms of illness. (</w:t>
      </w:r>
      <w:hyperlink r:id="rId6" w:history="1">
        <w:r w:rsidRPr="00526AEE">
          <w:rPr>
            <w:rStyle w:val="Hyperlink"/>
            <w:sz w:val="20"/>
            <w:szCs w:val="20"/>
          </w:rPr>
          <w:t>https://www.washingtonpost.com/health/2020/07/18/coronavirus-superspreading-events-drive-pandemic/</w:t>
        </w:r>
      </w:hyperlink>
      <w:r w:rsidRPr="00526AEE">
        <w:rPr>
          <w:sz w:val="20"/>
          <w:szCs w:val="20"/>
        </w:rPr>
        <w:t xml:space="preserve">). The occurrence of superspreading events means that similar situations may have very different risks of coronavirus infection, depending on whether a </w:t>
      </w:r>
      <w:proofErr w:type="spellStart"/>
      <w:r w:rsidRPr="00526AEE">
        <w:rPr>
          <w:sz w:val="20"/>
          <w:szCs w:val="20"/>
        </w:rPr>
        <w:t>superspreader</w:t>
      </w:r>
      <w:proofErr w:type="spellEnd"/>
      <w:r w:rsidRPr="00526AEE">
        <w:rPr>
          <w:sz w:val="20"/>
          <w:szCs w:val="20"/>
        </w:rPr>
        <w:t xml:space="preserve"> is in the crowd, but there’s no way to tell which crowded party or bar will turn out to be a superspreading event.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C7A54"/>
    <w:multiLevelType w:val="hybridMultilevel"/>
    <w:tmpl w:val="8FE4B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E04816"/>
    <w:multiLevelType w:val="hybridMultilevel"/>
    <w:tmpl w:val="889C6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6905EE"/>
    <w:multiLevelType w:val="hybridMultilevel"/>
    <w:tmpl w:val="59EAD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17F48"/>
    <w:multiLevelType w:val="hybridMultilevel"/>
    <w:tmpl w:val="636C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EC01D2"/>
    <w:multiLevelType w:val="hybridMultilevel"/>
    <w:tmpl w:val="FF0279E6"/>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F9301E"/>
    <w:multiLevelType w:val="hybridMultilevel"/>
    <w:tmpl w:val="5B5E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C15BD"/>
    <w:multiLevelType w:val="hybridMultilevel"/>
    <w:tmpl w:val="3722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23291E"/>
    <w:multiLevelType w:val="hybridMultilevel"/>
    <w:tmpl w:val="5346F3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9C82773"/>
    <w:multiLevelType w:val="hybridMultilevel"/>
    <w:tmpl w:val="49D4A856"/>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17DE2"/>
    <w:multiLevelType w:val="hybridMultilevel"/>
    <w:tmpl w:val="2388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B5A19"/>
    <w:multiLevelType w:val="hybridMultilevel"/>
    <w:tmpl w:val="51266D54"/>
    <w:lvl w:ilvl="0" w:tplc="EC3EAE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C60068"/>
    <w:multiLevelType w:val="hybridMultilevel"/>
    <w:tmpl w:val="98A8D56A"/>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22894"/>
    <w:multiLevelType w:val="multilevel"/>
    <w:tmpl w:val="BD1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B612FD"/>
    <w:multiLevelType w:val="hybridMultilevel"/>
    <w:tmpl w:val="2CDC5C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EC1E9F"/>
    <w:multiLevelType w:val="hybridMultilevel"/>
    <w:tmpl w:val="D3E2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E4D68"/>
    <w:multiLevelType w:val="multilevel"/>
    <w:tmpl w:val="8C66A25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8" w15:restartNumberingAfterBreak="0">
    <w:nsid w:val="44E968FA"/>
    <w:multiLevelType w:val="hybridMultilevel"/>
    <w:tmpl w:val="02746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677AA4"/>
    <w:multiLevelType w:val="hybridMultilevel"/>
    <w:tmpl w:val="56B8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57BBC"/>
    <w:multiLevelType w:val="hybridMultilevel"/>
    <w:tmpl w:val="6C5EB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8663455"/>
    <w:multiLevelType w:val="hybridMultilevel"/>
    <w:tmpl w:val="AC745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DB11D5"/>
    <w:multiLevelType w:val="hybridMultilevel"/>
    <w:tmpl w:val="77BE3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FD3000"/>
    <w:multiLevelType w:val="hybridMultilevel"/>
    <w:tmpl w:val="6CD2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861BF"/>
    <w:multiLevelType w:val="hybridMultilevel"/>
    <w:tmpl w:val="4B80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8B440A"/>
    <w:multiLevelType w:val="hybridMultilevel"/>
    <w:tmpl w:val="0FCC7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DE3933"/>
    <w:multiLevelType w:val="hybridMultilevel"/>
    <w:tmpl w:val="319A384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4B038E"/>
    <w:multiLevelType w:val="hybridMultilevel"/>
    <w:tmpl w:val="0BD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683B84"/>
    <w:multiLevelType w:val="hybridMultilevel"/>
    <w:tmpl w:val="D3D63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3200F1"/>
    <w:multiLevelType w:val="multilevel"/>
    <w:tmpl w:val="5B5EC2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3571E"/>
    <w:multiLevelType w:val="hybridMultilevel"/>
    <w:tmpl w:val="A3D00F9A"/>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9E2CA6"/>
    <w:multiLevelType w:val="hybridMultilevel"/>
    <w:tmpl w:val="2AFC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BD07A7"/>
    <w:multiLevelType w:val="hybridMultilevel"/>
    <w:tmpl w:val="6430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9E791A"/>
    <w:multiLevelType w:val="hybridMultilevel"/>
    <w:tmpl w:val="5F0CE2E2"/>
    <w:lvl w:ilvl="0" w:tplc="9CB0A72C">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E4C37"/>
    <w:multiLevelType w:val="hybridMultilevel"/>
    <w:tmpl w:val="207C85F8"/>
    <w:lvl w:ilvl="0" w:tplc="FDBCD708">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3362B77"/>
    <w:multiLevelType w:val="hybridMultilevel"/>
    <w:tmpl w:val="960A9F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A0264C"/>
    <w:multiLevelType w:val="hybridMultilevel"/>
    <w:tmpl w:val="CA88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0"/>
  </w:num>
  <w:num w:numId="3">
    <w:abstractNumId w:val="22"/>
  </w:num>
  <w:num w:numId="4">
    <w:abstractNumId w:val="37"/>
  </w:num>
  <w:num w:numId="5">
    <w:abstractNumId w:val="9"/>
  </w:num>
  <w:num w:numId="6">
    <w:abstractNumId w:val="4"/>
  </w:num>
  <w:num w:numId="7">
    <w:abstractNumId w:val="20"/>
  </w:num>
  <w:num w:numId="8">
    <w:abstractNumId w:val="36"/>
  </w:num>
  <w:num w:numId="9">
    <w:abstractNumId w:val="3"/>
  </w:num>
  <w:num w:numId="10">
    <w:abstractNumId w:val="29"/>
  </w:num>
  <w:num w:numId="11">
    <w:abstractNumId w:val="33"/>
  </w:num>
  <w:num w:numId="12">
    <w:abstractNumId w:val="16"/>
  </w:num>
  <w:num w:numId="13">
    <w:abstractNumId w:val="7"/>
  </w:num>
  <w:num w:numId="14">
    <w:abstractNumId w:val="35"/>
  </w:num>
  <w:num w:numId="15">
    <w:abstractNumId w:val="31"/>
  </w:num>
  <w:num w:numId="16">
    <w:abstractNumId w:val="10"/>
  </w:num>
  <w:num w:numId="17">
    <w:abstractNumId w:val="13"/>
  </w:num>
  <w:num w:numId="18">
    <w:abstractNumId w:val="2"/>
  </w:num>
  <w:num w:numId="19">
    <w:abstractNumId w:val="25"/>
  </w:num>
  <w:num w:numId="20">
    <w:abstractNumId w:val="12"/>
  </w:num>
  <w:num w:numId="21">
    <w:abstractNumId w:val="28"/>
  </w:num>
  <w:num w:numId="22">
    <w:abstractNumId w:val="15"/>
  </w:num>
  <w:num w:numId="23">
    <w:abstractNumId w:val="18"/>
  </w:num>
  <w:num w:numId="24">
    <w:abstractNumId w:val="17"/>
  </w:num>
  <w:num w:numId="25">
    <w:abstractNumId w:val="34"/>
  </w:num>
  <w:num w:numId="26">
    <w:abstractNumId w:val="21"/>
  </w:num>
  <w:num w:numId="27">
    <w:abstractNumId w:val="32"/>
  </w:num>
  <w:num w:numId="28">
    <w:abstractNumId w:val="27"/>
  </w:num>
  <w:num w:numId="29">
    <w:abstractNumId w:val="39"/>
  </w:num>
  <w:num w:numId="30">
    <w:abstractNumId w:val="19"/>
  </w:num>
  <w:num w:numId="31">
    <w:abstractNumId w:val="0"/>
  </w:num>
  <w:num w:numId="32">
    <w:abstractNumId w:val="23"/>
  </w:num>
  <w:num w:numId="33">
    <w:abstractNumId w:val="1"/>
  </w:num>
  <w:num w:numId="34">
    <w:abstractNumId w:val="24"/>
  </w:num>
  <w:num w:numId="35">
    <w:abstractNumId w:val="8"/>
  </w:num>
  <w:num w:numId="36">
    <w:abstractNumId w:val="38"/>
  </w:num>
  <w:num w:numId="37">
    <w:abstractNumId w:val="5"/>
  </w:num>
  <w:num w:numId="38">
    <w:abstractNumId w:val="14"/>
  </w:num>
  <w:num w:numId="39">
    <w:abstractNumId w:val="1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67B4B23-A397-44AE-B595-9E8017C7D34D}"/>
    <w:docVar w:name="dgnword-eventsink" w:val="2354310099104"/>
  </w:docVars>
  <w:rsids>
    <w:rsidRoot w:val="00075D74"/>
    <w:rsid w:val="00016CFC"/>
    <w:rsid w:val="00023B7A"/>
    <w:rsid w:val="0002401A"/>
    <w:rsid w:val="00025435"/>
    <w:rsid w:val="00033F17"/>
    <w:rsid w:val="00036E77"/>
    <w:rsid w:val="00040972"/>
    <w:rsid w:val="000419FC"/>
    <w:rsid w:val="00046FA7"/>
    <w:rsid w:val="000574FD"/>
    <w:rsid w:val="00057C33"/>
    <w:rsid w:val="00060554"/>
    <w:rsid w:val="00062515"/>
    <w:rsid w:val="000671FD"/>
    <w:rsid w:val="00067820"/>
    <w:rsid w:val="00070D6D"/>
    <w:rsid w:val="000716CC"/>
    <w:rsid w:val="00074072"/>
    <w:rsid w:val="00075D74"/>
    <w:rsid w:val="000771EB"/>
    <w:rsid w:val="00093854"/>
    <w:rsid w:val="00097261"/>
    <w:rsid w:val="000A16A9"/>
    <w:rsid w:val="000A2901"/>
    <w:rsid w:val="000A3938"/>
    <w:rsid w:val="000A585A"/>
    <w:rsid w:val="000A5ADE"/>
    <w:rsid w:val="000B0E7A"/>
    <w:rsid w:val="000B4FEE"/>
    <w:rsid w:val="000B742D"/>
    <w:rsid w:val="000C0CB6"/>
    <w:rsid w:val="000C28C9"/>
    <w:rsid w:val="000D5657"/>
    <w:rsid w:val="000E483A"/>
    <w:rsid w:val="000E6FE9"/>
    <w:rsid w:val="000F5640"/>
    <w:rsid w:val="00101273"/>
    <w:rsid w:val="0010375A"/>
    <w:rsid w:val="001047EF"/>
    <w:rsid w:val="0010560D"/>
    <w:rsid w:val="001133DF"/>
    <w:rsid w:val="001138DF"/>
    <w:rsid w:val="001177B1"/>
    <w:rsid w:val="00122789"/>
    <w:rsid w:val="00123639"/>
    <w:rsid w:val="001236FC"/>
    <w:rsid w:val="001247C4"/>
    <w:rsid w:val="00134A5E"/>
    <w:rsid w:val="001350BA"/>
    <w:rsid w:val="001353B3"/>
    <w:rsid w:val="00142481"/>
    <w:rsid w:val="00143261"/>
    <w:rsid w:val="00143F7E"/>
    <w:rsid w:val="0014661F"/>
    <w:rsid w:val="00146886"/>
    <w:rsid w:val="00157B76"/>
    <w:rsid w:val="00161674"/>
    <w:rsid w:val="001719C9"/>
    <w:rsid w:val="001725D9"/>
    <w:rsid w:val="0017356A"/>
    <w:rsid w:val="00181326"/>
    <w:rsid w:val="00190F8F"/>
    <w:rsid w:val="001A6D70"/>
    <w:rsid w:val="001A748C"/>
    <w:rsid w:val="001B0EC2"/>
    <w:rsid w:val="001B5207"/>
    <w:rsid w:val="001C6C28"/>
    <w:rsid w:val="001D5C4F"/>
    <w:rsid w:val="001E1723"/>
    <w:rsid w:val="001E42CC"/>
    <w:rsid w:val="001E5199"/>
    <w:rsid w:val="001E58F7"/>
    <w:rsid w:val="001E59C0"/>
    <w:rsid w:val="001F42C2"/>
    <w:rsid w:val="001F5880"/>
    <w:rsid w:val="00200D92"/>
    <w:rsid w:val="00204718"/>
    <w:rsid w:val="002103CD"/>
    <w:rsid w:val="00212FFC"/>
    <w:rsid w:val="00214EE7"/>
    <w:rsid w:val="002237AE"/>
    <w:rsid w:val="00224452"/>
    <w:rsid w:val="00231209"/>
    <w:rsid w:val="00232FBD"/>
    <w:rsid w:val="00233A64"/>
    <w:rsid w:val="00235EA3"/>
    <w:rsid w:val="0024550A"/>
    <w:rsid w:val="00251655"/>
    <w:rsid w:val="00253A6E"/>
    <w:rsid w:val="00255867"/>
    <w:rsid w:val="002602F8"/>
    <w:rsid w:val="00266904"/>
    <w:rsid w:val="002675D6"/>
    <w:rsid w:val="00276A49"/>
    <w:rsid w:val="00277E5E"/>
    <w:rsid w:val="00283BCF"/>
    <w:rsid w:val="00284CEE"/>
    <w:rsid w:val="002863C3"/>
    <w:rsid w:val="00287392"/>
    <w:rsid w:val="002878B4"/>
    <w:rsid w:val="00292A6B"/>
    <w:rsid w:val="00292DD1"/>
    <w:rsid w:val="002A0BF2"/>
    <w:rsid w:val="002A2BD3"/>
    <w:rsid w:val="002A3083"/>
    <w:rsid w:val="002B460C"/>
    <w:rsid w:val="002C17A9"/>
    <w:rsid w:val="002C19AD"/>
    <w:rsid w:val="002D0133"/>
    <w:rsid w:val="002D1BB0"/>
    <w:rsid w:val="002D244C"/>
    <w:rsid w:val="002D4259"/>
    <w:rsid w:val="002D64CA"/>
    <w:rsid w:val="002E5D3C"/>
    <w:rsid w:val="002F1BE9"/>
    <w:rsid w:val="002F5E48"/>
    <w:rsid w:val="00302A3C"/>
    <w:rsid w:val="00302FC2"/>
    <w:rsid w:val="00303AA1"/>
    <w:rsid w:val="00310A42"/>
    <w:rsid w:val="0031202B"/>
    <w:rsid w:val="00316634"/>
    <w:rsid w:val="00322603"/>
    <w:rsid w:val="00330081"/>
    <w:rsid w:val="003317DA"/>
    <w:rsid w:val="003335ED"/>
    <w:rsid w:val="00340E07"/>
    <w:rsid w:val="00341108"/>
    <w:rsid w:val="0034659C"/>
    <w:rsid w:val="00350FB8"/>
    <w:rsid w:val="003523DD"/>
    <w:rsid w:val="003564A4"/>
    <w:rsid w:val="00360952"/>
    <w:rsid w:val="00372B3C"/>
    <w:rsid w:val="00384342"/>
    <w:rsid w:val="00390D17"/>
    <w:rsid w:val="00390D31"/>
    <w:rsid w:val="00391E67"/>
    <w:rsid w:val="003923EA"/>
    <w:rsid w:val="0039381B"/>
    <w:rsid w:val="00394A40"/>
    <w:rsid w:val="003A2E75"/>
    <w:rsid w:val="003A6405"/>
    <w:rsid w:val="003A64D5"/>
    <w:rsid w:val="003B1063"/>
    <w:rsid w:val="003B20D2"/>
    <w:rsid w:val="003B754A"/>
    <w:rsid w:val="003C6C68"/>
    <w:rsid w:val="003D06C3"/>
    <w:rsid w:val="003D47AF"/>
    <w:rsid w:val="003E0D5A"/>
    <w:rsid w:val="003E1EB5"/>
    <w:rsid w:val="003E297F"/>
    <w:rsid w:val="003E3D9A"/>
    <w:rsid w:val="003E3E92"/>
    <w:rsid w:val="003E4474"/>
    <w:rsid w:val="003E5EF1"/>
    <w:rsid w:val="003E7F84"/>
    <w:rsid w:val="003F721B"/>
    <w:rsid w:val="00400890"/>
    <w:rsid w:val="004062E5"/>
    <w:rsid w:val="00406CF0"/>
    <w:rsid w:val="004071D3"/>
    <w:rsid w:val="00410BD5"/>
    <w:rsid w:val="00412317"/>
    <w:rsid w:val="00413B3E"/>
    <w:rsid w:val="00415029"/>
    <w:rsid w:val="00433067"/>
    <w:rsid w:val="00435166"/>
    <w:rsid w:val="00435481"/>
    <w:rsid w:val="00435978"/>
    <w:rsid w:val="004446F8"/>
    <w:rsid w:val="004461E8"/>
    <w:rsid w:val="00447D17"/>
    <w:rsid w:val="00447F9F"/>
    <w:rsid w:val="00451167"/>
    <w:rsid w:val="00454980"/>
    <w:rsid w:val="004557F6"/>
    <w:rsid w:val="0045583B"/>
    <w:rsid w:val="00455973"/>
    <w:rsid w:val="00466EC1"/>
    <w:rsid w:val="00475210"/>
    <w:rsid w:val="00480248"/>
    <w:rsid w:val="0048218E"/>
    <w:rsid w:val="0048529E"/>
    <w:rsid w:val="004926E4"/>
    <w:rsid w:val="00495F6B"/>
    <w:rsid w:val="004972C9"/>
    <w:rsid w:val="004A344B"/>
    <w:rsid w:val="004A5A6D"/>
    <w:rsid w:val="004A68F9"/>
    <w:rsid w:val="004A717E"/>
    <w:rsid w:val="004B2909"/>
    <w:rsid w:val="004B2BC5"/>
    <w:rsid w:val="004B5820"/>
    <w:rsid w:val="004C2A03"/>
    <w:rsid w:val="004C3555"/>
    <w:rsid w:val="004C47EF"/>
    <w:rsid w:val="004C5D87"/>
    <w:rsid w:val="004D5FB8"/>
    <w:rsid w:val="004E11F8"/>
    <w:rsid w:val="004E5E37"/>
    <w:rsid w:val="004F0273"/>
    <w:rsid w:val="004F0561"/>
    <w:rsid w:val="0050018D"/>
    <w:rsid w:val="005006D1"/>
    <w:rsid w:val="00504617"/>
    <w:rsid w:val="005059CB"/>
    <w:rsid w:val="00512BDE"/>
    <w:rsid w:val="00513624"/>
    <w:rsid w:val="00513A1D"/>
    <w:rsid w:val="00515E91"/>
    <w:rsid w:val="00516489"/>
    <w:rsid w:val="00526AEE"/>
    <w:rsid w:val="0052736A"/>
    <w:rsid w:val="00527EC9"/>
    <w:rsid w:val="00530504"/>
    <w:rsid w:val="0053130B"/>
    <w:rsid w:val="0053156E"/>
    <w:rsid w:val="00533DB6"/>
    <w:rsid w:val="00533E6D"/>
    <w:rsid w:val="00535C0B"/>
    <w:rsid w:val="005372E6"/>
    <w:rsid w:val="00540E35"/>
    <w:rsid w:val="00544272"/>
    <w:rsid w:val="00544E52"/>
    <w:rsid w:val="005505D6"/>
    <w:rsid w:val="00553351"/>
    <w:rsid w:val="005562F4"/>
    <w:rsid w:val="00562018"/>
    <w:rsid w:val="00563744"/>
    <w:rsid w:val="00563F1E"/>
    <w:rsid w:val="00566D90"/>
    <w:rsid w:val="0057038C"/>
    <w:rsid w:val="00572F5C"/>
    <w:rsid w:val="0058008E"/>
    <w:rsid w:val="0058199B"/>
    <w:rsid w:val="0058370B"/>
    <w:rsid w:val="00584639"/>
    <w:rsid w:val="00591216"/>
    <w:rsid w:val="005937C2"/>
    <w:rsid w:val="00593FBF"/>
    <w:rsid w:val="00595883"/>
    <w:rsid w:val="0059644E"/>
    <w:rsid w:val="00597724"/>
    <w:rsid w:val="005A355A"/>
    <w:rsid w:val="005A6163"/>
    <w:rsid w:val="005B2F5E"/>
    <w:rsid w:val="005B624E"/>
    <w:rsid w:val="005D0915"/>
    <w:rsid w:val="005D4FB1"/>
    <w:rsid w:val="005D5E8B"/>
    <w:rsid w:val="005D7B57"/>
    <w:rsid w:val="005E5EF1"/>
    <w:rsid w:val="005F08E2"/>
    <w:rsid w:val="005F12FE"/>
    <w:rsid w:val="00601622"/>
    <w:rsid w:val="006051AF"/>
    <w:rsid w:val="006231B6"/>
    <w:rsid w:val="00624FF9"/>
    <w:rsid w:val="00633DA6"/>
    <w:rsid w:val="00635F94"/>
    <w:rsid w:val="0063689D"/>
    <w:rsid w:val="00636C35"/>
    <w:rsid w:val="00640B4D"/>
    <w:rsid w:val="0064556A"/>
    <w:rsid w:val="00646CC8"/>
    <w:rsid w:val="006503E9"/>
    <w:rsid w:val="006514D5"/>
    <w:rsid w:val="0065252A"/>
    <w:rsid w:val="006531BE"/>
    <w:rsid w:val="00653406"/>
    <w:rsid w:val="006538C9"/>
    <w:rsid w:val="00660AFC"/>
    <w:rsid w:val="00661DC8"/>
    <w:rsid w:val="006656D0"/>
    <w:rsid w:val="00666A28"/>
    <w:rsid w:val="006674BC"/>
    <w:rsid w:val="00671C6B"/>
    <w:rsid w:val="00671D01"/>
    <w:rsid w:val="0067406D"/>
    <w:rsid w:val="006771DA"/>
    <w:rsid w:val="00684AEA"/>
    <w:rsid w:val="00687472"/>
    <w:rsid w:val="00687B60"/>
    <w:rsid w:val="00690385"/>
    <w:rsid w:val="006915BC"/>
    <w:rsid w:val="00691CBF"/>
    <w:rsid w:val="00691DF1"/>
    <w:rsid w:val="00693ED1"/>
    <w:rsid w:val="006A09C7"/>
    <w:rsid w:val="006A30CD"/>
    <w:rsid w:val="006A3478"/>
    <w:rsid w:val="006A3BEA"/>
    <w:rsid w:val="006B1CD0"/>
    <w:rsid w:val="006B3F64"/>
    <w:rsid w:val="006B424B"/>
    <w:rsid w:val="006C0EC9"/>
    <w:rsid w:val="006C73D3"/>
    <w:rsid w:val="006D4D11"/>
    <w:rsid w:val="006D56CC"/>
    <w:rsid w:val="006E12C4"/>
    <w:rsid w:val="006E4732"/>
    <w:rsid w:val="006F472A"/>
    <w:rsid w:val="006F7F30"/>
    <w:rsid w:val="00703152"/>
    <w:rsid w:val="007138C9"/>
    <w:rsid w:val="00715151"/>
    <w:rsid w:val="00724DD2"/>
    <w:rsid w:val="00724EAD"/>
    <w:rsid w:val="007407A2"/>
    <w:rsid w:val="00745E48"/>
    <w:rsid w:val="00753696"/>
    <w:rsid w:val="0075642F"/>
    <w:rsid w:val="00764974"/>
    <w:rsid w:val="00765AC9"/>
    <w:rsid w:val="007662EB"/>
    <w:rsid w:val="00766ECC"/>
    <w:rsid w:val="0077268B"/>
    <w:rsid w:val="007736B0"/>
    <w:rsid w:val="00781B9D"/>
    <w:rsid w:val="007969CC"/>
    <w:rsid w:val="007A0031"/>
    <w:rsid w:val="007A560B"/>
    <w:rsid w:val="007B0BC5"/>
    <w:rsid w:val="007B4BCA"/>
    <w:rsid w:val="007C2769"/>
    <w:rsid w:val="007C2772"/>
    <w:rsid w:val="007D0497"/>
    <w:rsid w:val="007E1812"/>
    <w:rsid w:val="007E1FE1"/>
    <w:rsid w:val="007E698D"/>
    <w:rsid w:val="007E78F5"/>
    <w:rsid w:val="007F0E01"/>
    <w:rsid w:val="007F308B"/>
    <w:rsid w:val="007F3940"/>
    <w:rsid w:val="00805E27"/>
    <w:rsid w:val="0080680A"/>
    <w:rsid w:val="008069B7"/>
    <w:rsid w:val="008074D2"/>
    <w:rsid w:val="008143C1"/>
    <w:rsid w:val="008302A5"/>
    <w:rsid w:val="00830626"/>
    <w:rsid w:val="00836FA8"/>
    <w:rsid w:val="008411C5"/>
    <w:rsid w:val="00843FC3"/>
    <w:rsid w:val="008460E9"/>
    <w:rsid w:val="0085098B"/>
    <w:rsid w:val="00851647"/>
    <w:rsid w:val="00854287"/>
    <w:rsid w:val="00856E51"/>
    <w:rsid w:val="008668E4"/>
    <w:rsid w:val="00871291"/>
    <w:rsid w:val="00881518"/>
    <w:rsid w:val="008817EC"/>
    <w:rsid w:val="008830AD"/>
    <w:rsid w:val="0089033B"/>
    <w:rsid w:val="00891812"/>
    <w:rsid w:val="00892B30"/>
    <w:rsid w:val="008939B8"/>
    <w:rsid w:val="00893E53"/>
    <w:rsid w:val="008A361D"/>
    <w:rsid w:val="008B698E"/>
    <w:rsid w:val="008B719B"/>
    <w:rsid w:val="008C024E"/>
    <w:rsid w:val="008C05BB"/>
    <w:rsid w:val="008C5B78"/>
    <w:rsid w:val="008E1FCB"/>
    <w:rsid w:val="008E40F1"/>
    <w:rsid w:val="008E7003"/>
    <w:rsid w:val="008F46A7"/>
    <w:rsid w:val="008F6A10"/>
    <w:rsid w:val="008F7B7C"/>
    <w:rsid w:val="008F7EF9"/>
    <w:rsid w:val="00902BC8"/>
    <w:rsid w:val="0091557D"/>
    <w:rsid w:val="00916E2A"/>
    <w:rsid w:val="00926EB5"/>
    <w:rsid w:val="0092745A"/>
    <w:rsid w:val="009311E5"/>
    <w:rsid w:val="0093150B"/>
    <w:rsid w:val="009326D7"/>
    <w:rsid w:val="009433A4"/>
    <w:rsid w:val="00953731"/>
    <w:rsid w:val="00954C12"/>
    <w:rsid w:val="0095538D"/>
    <w:rsid w:val="00956B57"/>
    <w:rsid w:val="00965C2D"/>
    <w:rsid w:val="00967069"/>
    <w:rsid w:val="009820DB"/>
    <w:rsid w:val="009928AF"/>
    <w:rsid w:val="009954B9"/>
    <w:rsid w:val="009A17C7"/>
    <w:rsid w:val="009A3968"/>
    <w:rsid w:val="009A4CC1"/>
    <w:rsid w:val="009A7175"/>
    <w:rsid w:val="009B3A7E"/>
    <w:rsid w:val="009B59A6"/>
    <w:rsid w:val="009B77E4"/>
    <w:rsid w:val="009B7837"/>
    <w:rsid w:val="009C29D0"/>
    <w:rsid w:val="009C7326"/>
    <w:rsid w:val="009C79E9"/>
    <w:rsid w:val="009E0A3E"/>
    <w:rsid w:val="009E2FA7"/>
    <w:rsid w:val="00A03A28"/>
    <w:rsid w:val="00A1102F"/>
    <w:rsid w:val="00A1529D"/>
    <w:rsid w:val="00A1551A"/>
    <w:rsid w:val="00A2213E"/>
    <w:rsid w:val="00A262CE"/>
    <w:rsid w:val="00A26AE4"/>
    <w:rsid w:val="00A30687"/>
    <w:rsid w:val="00A31249"/>
    <w:rsid w:val="00A37EF5"/>
    <w:rsid w:val="00A44F1F"/>
    <w:rsid w:val="00A570E2"/>
    <w:rsid w:val="00A602BA"/>
    <w:rsid w:val="00A61566"/>
    <w:rsid w:val="00A62A89"/>
    <w:rsid w:val="00A63BA5"/>
    <w:rsid w:val="00A664E6"/>
    <w:rsid w:val="00A76868"/>
    <w:rsid w:val="00A7734A"/>
    <w:rsid w:val="00A81E9F"/>
    <w:rsid w:val="00A8262E"/>
    <w:rsid w:val="00A84D01"/>
    <w:rsid w:val="00A857AE"/>
    <w:rsid w:val="00AA6850"/>
    <w:rsid w:val="00AA7963"/>
    <w:rsid w:val="00AA7D1F"/>
    <w:rsid w:val="00AB2109"/>
    <w:rsid w:val="00AC29C7"/>
    <w:rsid w:val="00AC30C1"/>
    <w:rsid w:val="00AC4AD7"/>
    <w:rsid w:val="00AC5228"/>
    <w:rsid w:val="00AC760E"/>
    <w:rsid w:val="00AD0C4A"/>
    <w:rsid w:val="00AD29A4"/>
    <w:rsid w:val="00AD690B"/>
    <w:rsid w:val="00AE1614"/>
    <w:rsid w:val="00AE35B6"/>
    <w:rsid w:val="00AF0F2D"/>
    <w:rsid w:val="00AF2E63"/>
    <w:rsid w:val="00B02233"/>
    <w:rsid w:val="00B0412A"/>
    <w:rsid w:val="00B25D1A"/>
    <w:rsid w:val="00B26931"/>
    <w:rsid w:val="00B311D9"/>
    <w:rsid w:val="00B338A7"/>
    <w:rsid w:val="00B365B4"/>
    <w:rsid w:val="00B37629"/>
    <w:rsid w:val="00B4463E"/>
    <w:rsid w:val="00B46EF1"/>
    <w:rsid w:val="00B4774B"/>
    <w:rsid w:val="00B62CCC"/>
    <w:rsid w:val="00B63D31"/>
    <w:rsid w:val="00B64777"/>
    <w:rsid w:val="00B67C64"/>
    <w:rsid w:val="00B72654"/>
    <w:rsid w:val="00B73284"/>
    <w:rsid w:val="00B73AE1"/>
    <w:rsid w:val="00B76CDF"/>
    <w:rsid w:val="00B776B5"/>
    <w:rsid w:val="00B77B23"/>
    <w:rsid w:val="00B8177C"/>
    <w:rsid w:val="00B82161"/>
    <w:rsid w:val="00B82CA9"/>
    <w:rsid w:val="00B85C17"/>
    <w:rsid w:val="00B9392A"/>
    <w:rsid w:val="00B96F40"/>
    <w:rsid w:val="00B9793C"/>
    <w:rsid w:val="00BA144A"/>
    <w:rsid w:val="00BA5ED2"/>
    <w:rsid w:val="00BA6C91"/>
    <w:rsid w:val="00BA7E37"/>
    <w:rsid w:val="00BB0331"/>
    <w:rsid w:val="00BB12AF"/>
    <w:rsid w:val="00BC081F"/>
    <w:rsid w:val="00BC1731"/>
    <w:rsid w:val="00BC1ED3"/>
    <w:rsid w:val="00BC655E"/>
    <w:rsid w:val="00BD1BBC"/>
    <w:rsid w:val="00BD66EC"/>
    <w:rsid w:val="00BD740B"/>
    <w:rsid w:val="00BE12F0"/>
    <w:rsid w:val="00BF0CF9"/>
    <w:rsid w:val="00C0276B"/>
    <w:rsid w:val="00C03DC2"/>
    <w:rsid w:val="00C061C6"/>
    <w:rsid w:val="00C14D79"/>
    <w:rsid w:val="00C20E64"/>
    <w:rsid w:val="00C21149"/>
    <w:rsid w:val="00C220F1"/>
    <w:rsid w:val="00C22D83"/>
    <w:rsid w:val="00C23362"/>
    <w:rsid w:val="00C36193"/>
    <w:rsid w:val="00C4663A"/>
    <w:rsid w:val="00C46B34"/>
    <w:rsid w:val="00C47D88"/>
    <w:rsid w:val="00C60815"/>
    <w:rsid w:val="00C64724"/>
    <w:rsid w:val="00C65075"/>
    <w:rsid w:val="00C70007"/>
    <w:rsid w:val="00C80202"/>
    <w:rsid w:val="00C829A2"/>
    <w:rsid w:val="00C836DF"/>
    <w:rsid w:val="00C8780B"/>
    <w:rsid w:val="00C919EA"/>
    <w:rsid w:val="00C921F4"/>
    <w:rsid w:val="00C929AA"/>
    <w:rsid w:val="00CA0087"/>
    <w:rsid w:val="00CB21E6"/>
    <w:rsid w:val="00CB391B"/>
    <w:rsid w:val="00CC1E41"/>
    <w:rsid w:val="00CC43E8"/>
    <w:rsid w:val="00CC6E8A"/>
    <w:rsid w:val="00CD078A"/>
    <w:rsid w:val="00CD54D2"/>
    <w:rsid w:val="00CD5522"/>
    <w:rsid w:val="00CE0757"/>
    <w:rsid w:val="00CE4282"/>
    <w:rsid w:val="00CE4D0A"/>
    <w:rsid w:val="00CE71D6"/>
    <w:rsid w:val="00CF08F4"/>
    <w:rsid w:val="00CF34A9"/>
    <w:rsid w:val="00CF4457"/>
    <w:rsid w:val="00CF7284"/>
    <w:rsid w:val="00D00F89"/>
    <w:rsid w:val="00D01543"/>
    <w:rsid w:val="00D11950"/>
    <w:rsid w:val="00D20BFA"/>
    <w:rsid w:val="00D30A67"/>
    <w:rsid w:val="00D3460F"/>
    <w:rsid w:val="00D3563F"/>
    <w:rsid w:val="00D37E8C"/>
    <w:rsid w:val="00D423CB"/>
    <w:rsid w:val="00D453D8"/>
    <w:rsid w:val="00D46125"/>
    <w:rsid w:val="00D4768A"/>
    <w:rsid w:val="00D47758"/>
    <w:rsid w:val="00D519C4"/>
    <w:rsid w:val="00D54749"/>
    <w:rsid w:val="00D57547"/>
    <w:rsid w:val="00D62BB1"/>
    <w:rsid w:val="00D641C0"/>
    <w:rsid w:val="00D64E79"/>
    <w:rsid w:val="00D722B8"/>
    <w:rsid w:val="00D852C0"/>
    <w:rsid w:val="00D852C4"/>
    <w:rsid w:val="00D8645F"/>
    <w:rsid w:val="00D92A2C"/>
    <w:rsid w:val="00D92A35"/>
    <w:rsid w:val="00D97379"/>
    <w:rsid w:val="00DA0923"/>
    <w:rsid w:val="00DA09A1"/>
    <w:rsid w:val="00DA37BE"/>
    <w:rsid w:val="00DA6D3C"/>
    <w:rsid w:val="00DA7536"/>
    <w:rsid w:val="00DB0F18"/>
    <w:rsid w:val="00DB3DB8"/>
    <w:rsid w:val="00DB40DA"/>
    <w:rsid w:val="00DB5634"/>
    <w:rsid w:val="00DC1E0B"/>
    <w:rsid w:val="00DC2654"/>
    <w:rsid w:val="00DD1641"/>
    <w:rsid w:val="00DD4BAA"/>
    <w:rsid w:val="00DD567C"/>
    <w:rsid w:val="00DD5FE8"/>
    <w:rsid w:val="00DE05CD"/>
    <w:rsid w:val="00DE3336"/>
    <w:rsid w:val="00DE6262"/>
    <w:rsid w:val="00DF0C7E"/>
    <w:rsid w:val="00DF303B"/>
    <w:rsid w:val="00DF4D42"/>
    <w:rsid w:val="00DF60D4"/>
    <w:rsid w:val="00DF7CCB"/>
    <w:rsid w:val="00E103B9"/>
    <w:rsid w:val="00E114D2"/>
    <w:rsid w:val="00E12415"/>
    <w:rsid w:val="00E2107E"/>
    <w:rsid w:val="00E22458"/>
    <w:rsid w:val="00E23465"/>
    <w:rsid w:val="00E23E12"/>
    <w:rsid w:val="00E4459B"/>
    <w:rsid w:val="00E44BA0"/>
    <w:rsid w:val="00E5124E"/>
    <w:rsid w:val="00E53595"/>
    <w:rsid w:val="00E62B05"/>
    <w:rsid w:val="00E641E6"/>
    <w:rsid w:val="00E65B94"/>
    <w:rsid w:val="00E676CD"/>
    <w:rsid w:val="00E713C9"/>
    <w:rsid w:val="00E735E4"/>
    <w:rsid w:val="00E77646"/>
    <w:rsid w:val="00E8212F"/>
    <w:rsid w:val="00E843B1"/>
    <w:rsid w:val="00E874E9"/>
    <w:rsid w:val="00EA6ABB"/>
    <w:rsid w:val="00EA7C99"/>
    <w:rsid w:val="00EB191D"/>
    <w:rsid w:val="00EB4284"/>
    <w:rsid w:val="00EC35E8"/>
    <w:rsid w:val="00EC37AD"/>
    <w:rsid w:val="00EC3CCB"/>
    <w:rsid w:val="00EC7182"/>
    <w:rsid w:val="00ED209E"/>
    <w:rsid w:val="00ED7D3F"/>
    <w:rsid w:val="00EE0A2C"/>
    <w:rsid w:val="00EE254E"/>
    <w:rsid w:val="00EE2DF9"/>
    <w:rsid w:val="00EE4A5E"/>
    <w:rsid w:val="00F071AD"/>
    <w:rsid w:val="00F1193D"/>
    <w:rsid w:val="00F13B14"/>
    <w:rsid w:val="00F149B0"/>
    <w:rsid w:val="00F1742F"/>
    <w:rsid w:val="00F216BF"/>
    <w:rsid w:val="00F2286C"/>
    <w:rsid w:val="00F27B35"/>
    <w:rsid w:val="00F301A1"/>
    <w:rsid w:val="00F321D7"/>
    <w:rsid w:val="00F347E8"/>
    <w:rsid w:val="00F4032D"/>
    <w:rsid w:val="00F5691E"/>
    <w:rsid w:val="00F60262"/>
    <w:rsid w:val="00F629FC"/>
    <w:rsid w:val="00F67660"/>
    <w:rsid w:val="00F83C8E"/>
    <w:rsid w:val="00F87038"/>
    <w:rsid w:val="00F878F9"/>
    <w:rsid w:val="00FC1CF4"/>
    <w:rsid w:val="00FD187F"/>
    <w:rsid w:val="00FD2BC9"/>
    <w:rsid w:val="00FD4F7D"/>
    <w:rsid w:val="00FD6155"/>
    <w:rsid w:val="00FE092C"/>
    <w:rsid w:val="00FF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4708ED"/>
  <w15:docId w15:val="{D8B65311-2641-448F-852D-C36A4F86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C760E"/>
    <w:rPr>
      <w:sz w:val="24"/>
      <w:szCs w:val="24"/>
    </w:rPr>
  </w:style>
  <w:style w:type="paragraph" w:styleId="Heading1">
    <w:name w:val="heading 1"/>
    <w:basedOn w:val="Normal"/>
    <w:next w:val="Normal"/>
    <w:qFormat/>
    <w:rsid w:val="001047EF"/>
    <w:pPr>
      <w:keepNext/>
      <w:spacing w:before="240" w:after="60"/>
      <w:outlineLvl w:val="0"/>
    </w:pPr>
    <w:rPr>
      <w:rFonts w:ascii="Arial" w:hAnsi="Arial" w:cs="Arial"/>
      <w:b/>
      <w:bCs/>
      <w:kern w:val="32"/>
      <w:sz w:val="32"/>
      <w:szCs w:val="32"/>
    </w:rPr>
  </w:style>
  <w:style w:type="paragraph" w:styleId="Heading3">
    <w:name w:val="heading 3"/>
    <w:basedOn w:val="Normal"/>
    <w:qFormat/>
    <w:rsid w:val="001047EF"/>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qFormat/>
    <w:rsid w:val="0051362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E5EF1"/>
    <w:rPr>
      <w:sz w:val="20"/>
      <w:szCs w:val="20"/>
    </w:rPr>
  </w:style>
  <w:style w:type="character" w:styleId="FootnoteReference">
    <w:name w:val="footnote reference"/>
    <w:rsid w:val="003E5EF1"/>
    <w:rPr>
      <w:vertAlign w:val="superscript"/>
    </w:rPr>
  </w:style>
  <w:style w:type="paragraph" w:styleId="NormalWeb">
    <w:name w:val="Normal (Web)"/>
    <w:basedOn w:val="Normal"/>
    <w:uiPriority w:val="99"/>
    <w:rsid w:val="0065252A"/>
    <w:pPr>
      <w:spacing w:before="100" w:beforeAutospacing="1" w:after="100" w:afterAutospacing="1"/>
    </w:pPr>
  </w:style>
  <w:style w:type="character" w:styleId="Emphasis">
    <w:name w:val="Emphasis"/>
    <w:qFormat/>
    <w:rsid w:val="0065252A"/>
    <w:rPr>
      <w:i/>
      <w:iCs/>
    </w:rPr>
  </w:style>
  <w:style w:type="character" w:styleId="Hyperlink">
    <w:name w:val="Hyperlink"/>
    <w:uiPriority w:val="99"/>
    <w:rsid w:val="0065252A"/>
    <w:rPr>
      <w:color w:val="0000FF"/>
      <w:u w:val="single"/>
    </w:rPr>
  </w:style>
  <w:style w:type="character" w:customStyle="1" w:styleId="sciname1">
    <w:name w:val="sciname1"/>
    <w:rsid w:val="0065252A"/>
    <w:rPr>
      <w:rFonts w:ascii="Verdana" w:hAnsi="Verdana" w:hint="default"/>
      <w:i/>
      <w:iCs/>
      <w:color w:val="666666"/>
      <w:sz w:val="21"/>
      <w:szCs w:val="21"/>
    </w:rPr>
  </w:style>
  <w:style w:type="character" w:styleId="FollowedHyperlink">
    <w:name w:val="FollowedHyperlink"/>
    <w:rsid w:val="009E0A3E"/>
    <w:rPr>
      <w:color w:val="800080"/>
      <w:u w:val="single"/>
    </w:rPr>
  </w:style>
  <w:style w:type="character" w:customStyle="1" w:styleId="st">
    <w:name w:val="st"/>
    <w:basedOn w:val="DefaultParagraphFont"/>
    <w:rsid w:val="000B0E7A"/>
  </w:style>
  <w:style w:type="character" w:customStyle="1" w:styleId="gslc1">
    <w:name w:val="gslc1"/>
    <w:rsid w:val="00DF0C7E"/>
    <w:rPr>
      <w:rFonts w:ascii="Trebuchet MS" w:hAnsi="Trebuchet MS" w:hint="default"/>
      <w:sz w:val="15"/>
      <w:szCs w:val="15"/>
    </w:rPr>
  </w:style>
  <w:style w:type="character" w:customStyle="1" w:styleId="FootnoteTextChar">
    <w:name w:val="Footnote Text Char"/>
    <w:link w:val="FootnoteText"/>
    <w:rsid w:val="002237AE"/>
  </w:style>
  <w:style w:type="paragraph" w:styleId="ListParagraph">
    <w:name w:val="List Paragraph"/>
    <w:basedOn w:val="Normal"/>
    <w:uiPriority w:val="34"/>
    <w:qFormat/>
    <w:rsid w:val="002237AE"/>
    <w:pPr>
      <w:ind w:left="720"/>
      <w:contextualSpacing/>
    </w:pPr>
  </w:style>
  <w:style w:type="paragraph" w:styleId="BalloonText">
    <w:name w:val="Balloon Text"/>
    <w:basedOn w:val="Normal"/>
    <w:link w:val="BalloonTextChar"/>
    <w:rsid w:val="00DB3DB8"/>
    <w:rPr>
      <w:rFonts w:ascii="Tahoma" w:hAnsi="Tahoma" w:cs="Tahoma"/>
      <w:sz w:val="16"/>
      <w:szCs w:val="16"/>
    </w:rPr>
  </w:style>
  <w:style w:type="character" w:customStyle="1" w:styleId="BalloonTextChar">
    <w:name w:val="Balloon Text Char"/>
    <w:link w:val="BalloonText"/>
    <w:rsid w:val="00DB3DB8"/>
    <w:rPr>
      <w:rFonts w:ascii="Tahoma" w:hAnsi="Tahoma" w:cs="Tahoma"/>
      <w:sz w:val="16"/>
      <w:szCs w:val="16"/>
    </w:rPr>
  </w:style>
  <w:style w:type="paragraph" w:styleId="Header">
    <w:name w:val="header"/>
    <w:basedOn w:val="Normal"/>
    <w:link w:val="HeaderChar"/>
    <w:rsid w:val="00967069"/>
    <w:pPr>
      <w:tabs>
        <w:tab w:val="center" w:pos="4680"/>
        <w:tab w:val="right" w:pos="9360"/>
      </w:tabs>
    </w:pPr>
  </w:style>
  <w:style w:type="character" w:customStyle="1" w:styleId="HeaderChar">
    <w:name w:val="Header Char"/>
    <w:basedOn w:val="DefaultParagraphFont"/>
    <w:link w:val="Header"/>
    <w:rsid w:val="00967069"/>
    <w:rPr>
      <w:sz w:val="24"/>
      <w:szCs w:val="24"/>
    </w:rPr>
  </w:style>
  <w:style w:type="paragraph" w:styleId="Footer">
    <w:name w:val="footer"/>
    <w:basedOn w:val="Normal"/>
    <w:link w:val="FooterChar"/>
    <w:uiPriority w:val="99"/>
    <w:rsid w:val="00967069"/>
    <w:pPr>
      <w:tabs>
        <w:tab w:val="center" w:pos="4680"/>
        <w:tab w:val="right" w:pos="9360"/>
      </w:tabs>
    </w:pPr>
  </w:style>
  <w:style w:type="character" w:customStyle="1" w:styleId="FooterChar">
    <w:name w:val="Footer Char"/>
    <w:basedOn w:val="DefaultParagraphFont"/>
    <w:link w:val="Footer"/>
    <w:uiPriority w:val="99"/>
    <w:rsid w:val="00967069"/>
    <w:rPr>
      <w:sz w:val="24"/>
      <w:szCs w:val="24"/>
    </w:rPr>
  </w:style>
  <w:style w:type="character" w:styleId="UnresolvedMention">
    <w:name w:val="Unresolved Mention"/>
    <w:basedOn w:val="DefaultParagraphFont"/>
    <w:uiPriority w:val="99"/>
    <w:semiHidden/>
    <w:unhideWhenUsed/>
    <w:rsid w:val="00330081"/>
    <w:rPr>
      <w:color w:val="605E5C"/>
      <w:shd w:val="clear" w:color="auto" w:fill="E1DFDD"/>
    </w:rPr>
  </w:style>
  <w:style w:type="character" w:styleId="CommentReference">
    <w:name w:val="annotation reference"/>
    <w:basedOn w:val="DefaultParagraphFont"/>
    <w:semiHidden/>
    <w:unhideWhenUsed/>
    <w:rsid w:val="006538C9"/>
    <w:rPr>
      <w:sz w:val="16"/>
      <w:szCs w:val="16"/>
    </w:rPr>
  </w:style>
  <w:style w:type="paragraph" w:styleId="CommentText">
    <w:name w:val="annotation text"/>
    <w:basedOn w:val="Normal"/>
    <w:link w:val="CommentTextChar"/>
    <w:semiHidden/>
    <w:unhideWhenUsed/>
    <w:rsid w:val="006538C9"/>
    <w:rPr>
      <w:sz w:val="20"/>
      <w:szCs w:val="20"/>
    </w:rPr>
  </w:style>
  <w:style w:type="character" w:customStyle="1" w:styleId="CommentTextChar">
    <w:name w:val="Comment Text Char"/>
    <w:basedOn w:val="DefaultParagraphFont"/>
    <w:link w:val="CommentText"/>
    <w:semiHidden/>
    <w:rsid w:val="006538C9"/>
  </w:style>
  <w:style w:type="paragraph" w:styleId="CommentSubject">
    <w:name w:val="annotation subject"/>
    <w:basedOn w:val="CommentText"/>
    <w:next w:val="CommentText"/>
    <w:link w:val="CommentSubjectChar"/>
    <w:semiHidden/>
    <w:unhideWhenUsed/>
    <w:rsid w:val="006538C9"/>
    <w:rPr>
      <w:b/>
      <w:bCs/>
    </w:rPr>
  </w:style>
  <w:style w:type="character" w:customStyle="1" w:styleId="CommentSubjectChar">
    <w:name w:val="Comment Subject Char"/>
    <w:basedOn w:val="CommentTextChar"/>
    <w:link w:val="CommentSubject"/>
    <w:semiHidden/>
    <w:rsid w:val="006538C9"/>
    <w:rPr>
      <w:b/>
      <w:bCs/>
    </w:rPr>
  </w:style>
  <w:style w:type="paragraph" w:styleId="Revision">
    <w:name w:val="Revision"/>
    <w:hidden/>
    <w:uiPriority w:val="99"/>
    <w:semiHidden/>
    <w:rsid w:val="006538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53228981">
      <w:bodyDiv w:val="1"/>
      <w:marLeft w:val="0"/>
      <w:marRight w:val="0"/>
      <w:marTop w:val="0"/>
      <w:marBottom w:val="0"/>
      <w:divBdr>
        <w:top w:val="none" w:sz="0" w:space="0" w:color="auto"/>
        <w:left w:val="none" w:sz="0" w:space="0" w:color="auto"/>
        <w:bottom w:val="none" w:sz="0" w:space="0" w:color="auto"/>
        <w:right w:val="none" w:sz="0" w:space="0" w:color="auto"/>
      </w:divBdr>
    </w:div>
    <w:div w:id="166557914">
      <w:bodyDiv w:val="1"/>
      <w:marLeft w:val="0"/>
      <w:marRight w:val="0"/>
      <w:marTop w:val="0"/>
      <w:marBottom w:val="0"/>
      <w:divBdr>
        <w:top w:val="none" w:sz="0" w:space="0" w:color="auto"/>
        <w:left w:val="none" w:sz="0" w:space="0" w:color="auto"/>
        <w:bottom w:val="none" w:sz="0" w:space="0" w:color="auto"/>
        <w:right w:val="none" w:sz="0" w:space="0" w:color="auto"/>
      </w:divBdr>
    </w:div>
    <w:div w:id="805778362">
      <w:bodyDiv w:val="1"/>
      <w:marLeft w:val="0"/>
      <w:marRight w:val="0"/>
      <w:marTop w:val="0"/>
      <w:marBottom w:val="0"/>
      <w:divBdr>
        <w:top w:val="none" w:sz="0" w:space="0" w:color="auto"/>
        <w:left w:val="none" w:sz="0" w:space="0" w:color="auto"/>
        <w:bottom w:val="none" w:sz="0" w:space="0" w:color="auto"/>
        <w:right w:val="none" w:sz="0" w:space="0" w:color="auto"/>
      </w:divBdr>
    </w:div>
    <w:div w:id="1245259941">
      <w:bodyDiv w:val="1"/>
      <w:marLeft w:val="0"/>
      <w:marRight w:val="0"/>
      <w:marTop w:val="0"/>
      <w:marBottom w:val="0"/>
      <w:divBdr>
        <w:top w:val="none" w:sz="0" w:space="0" w:color="auto"/>
        <w:left w:val="none" w:sz="0" w:space="0" w:color="auto"/>
        <w:bottom w:val="none" w:sz="0" w:space="0" w:color="auto"/>
        <w:right w:val="none" w:sz="0" w:space="0" w:color="auto"/>
      </w:divBdr>
      <w:divsChild>
        <w:div w:id="1110784240">
          <w:marLeft w:val="0"/>
          <w:marRight w:val="0"/>
          <w:marTop w:val="0"/>
          <w:marBottom w:val="0"/>
          <w:divBdr>
            <w:top w:val="none" w:sz="0" w:space="0" w:color="auto"/>
            <w:left w:val="none" w:sz="0" w:space="0" w:color="auto"/>
            <w:bottom w:val="none" w:sz="0" w:space="0" w:color="auto"/>
            <w:right w:val="none" w:sz="0" w:space="0" w:color="auto"/>
          </w:divBdr>
        </w:div>
        <w:div w:id="1698307632">
          <w:marLeft w:val="0"/>
          <w:marRight w:val="0"/>
          <w:marTop w:val="0"/>
          <w:marBottom w:val="0"/>
          <w:divBdr>
            <w:top w:val="none" w:sz="0" w:space="0" w:color="auto"/>
            <w:left w:val="none" w:sz="0" w:space="0" w:color="auto"/>
            <w:bottom w:val="none" w:sz="0" w:space="0" w:color="auto"/>
            <w:right w:val="none" w:sz="0" w:space="0" w:color="auto"/>
          </w:divBdr>
        </w:div>
        <w:div w:id="896670186">
          <w:marLeft w:val="0"/>
          <w:marRight w:val="0"/>
          <w:marTop w:val="0"/>
          <w:marBottom w:val="0"/>
          <w:divBdr>
            <w:top w:val="none" w:sz="0" w:space="0" w:color="auto"/>
            <w:left w:val="none" w:sz="0" w:space="0" w:color="auto"/>
            <w:bottom w:val="none" w:sz="0" w:space="0" w:color="auto"/>
            <w:right w:val="none" w:sz="0" w:space="0" w:color="auto"/>
          </w:divBdr>
        </w:div>
        <w:div w:id="746922339">
          <w:marLeft w:val="-338"/>
          <w:marRight w:val="0"/>
          <w:marTop w:val="0"/>
          <w:marBottom w:val="0"/>
          <w:divBdr>
            <w:top w:val="none" w:sz="0" w:space="0" w:color="auto"/>
            <w:left w:val="none" w:sz="0" w:space="0" w:color="auto"/>
            <w:bottom w:val="none" w:sz="0" w:space="0" w:color="auto"/>
            <w:right w:val="none" w:sz="0" w:space="0" w:color="auto"/>
          </w:divBdr>
        </w:div>
        <w:div w:id="1611204168">
          <w:marLeft w:val="-495"/>
          <w:marRight w:val="0"/>
          <w:marTop w:val="0"/>
          <w:marBottom w:val="0"/>
          <w:divBdr>
            <w:top w:val="none" w:sz="0" w:space="0" w:color="auto"/>
            <w:left w:val="none" w:sz="0" w:space="0" w:color="auto"/>
            <w:bottom w:val="none" w:sz="0" w:space="0" w:color="auto"/>
            <w:right w:val="none" w:sz="0" w:space="0" w:color="auto"/>
          </w:divBdr>
        </w:div>
        <w:div w:id="2117211892">
          <w:marLeft w:val="-360"/>
          <w:marRight w:val="0"/>
          <w:marTop w:val="0"/>
          <w:marBottom w:val="0"/>
          <w:divBdr>
            <w:top w:val="none" w:sz="0" w:space="0" w:color="auto"/>
            <w:left w:val="none" w:sz="0" w:space="0" w:color="auto"/>
            <w:bottom w:val="none" w:sz="0" w:space="0" w:color="auto"/>
            <w:right w:val="none" w:sz="0" w:space="0" w:color="auto"/>
          </w:divBdr>
        </w:div>
        <w:div w:id="528226387">
          <w:marLeft w:val="0"/>
          <w:marRight w:val="0"/>
          <w:marTop w:val="0"/>
          <w:marBottom w:val="0"/>
          <w:divBdr>
            <w:top w:val="none" w:sz="0" w:space="0" w:color="auto"/>
            <w:left w:val="none" w:sz="0" w:space="0" w:color="auto"/>
            <w:bottom w:val="none" w:sz="0" w:space="0" w:color="auto"/>
            <w:right w:val="none" w:sz="0" w:space="0" w:color="auto"/>
          </w:divBdr>
        </w:div>
        <w:div w:id="1104181577">
          <w:marLeft w:val="0"/>
          <w:marRight w:val="0"/>
          <w:marTop w:val="0"/>
          <w:marBottom w:val="0"/>
          <w:divBdr>
            <w:top w:val="none" w:sz="0" w:space="0" w:color="auto"/>
            <w:left w:val="none" w:sz="0" w:space="0" w:color="auto"/>
            <w:bottom w:val="none" w:sz="0" w:space="0" w:color="auto"/>
            <w:right w:val="none" w:sz="0" w:space="0" w:color="auto"/>
          </w:divBdr>
        </w:div>
        <w:div w:id="551502182">
          <w:marLeft w:val="-780"/>
          <w:marRight w:val="0"/>
          <w:marTop w:val="0"/>
          <w:marBottom w:val="0"/>
          <w:divBdr>
            <w:top w:val="none" w:sz="0" w:space="0" w:color="auto"/>
            <w:left w:val="none" w:sz="0" w:space="0" w:color="auto"/>
            <w:bottom w:val="none" w:sz="0" w:space="0" w:color="auto"/>
            <w:right w:val="none" w:sz="0" w:space="0" w:color="auto"/>
          </w:divBdr>
        </w:div>
        <w:div w:id="1926574890">
          <w:marLeft w:val="-780"/>
          <w:marRight w:val="0"/>
          <w:marTop w:val="0"/>
          <w:marBottom w:val="0"/>
          <w:divBdr>
            <w:top w:val="none" w:sz="0" w:space="0" w:color="auto"/>
            <w:left w:val="none" w:sz="0" w:space="0" w:color="auto"/>
            <w:bottom w:val="none" w:sz="0" w:space="0" w:color="auto"/>
            <w:right w:val="none" w:sz="0" w:space="0" w:color="auto"/>
          </w:divBdr>
        </w:div>
        <w:div w:id="1848208498">
          <w:marLeft w:val="-585"/>
          <w:marRight w:val="0"/>
          <w:marTop w:val="0"/>
          <w:marBottom w:val="0"/>
          <w:divBdr>
            <w:top w:val="none" w:sz="0" w:space="0" w:color="auto"/>
            <w:left w:val="none" w:sz="0" w:space="0" w:color="auto"/>
            <w:bottom w:val="none" w:sz="0" w:space="0" w:color="auto"/>
            <w:right w:val="none" w:sz="0" w:space="0" w:color="auto"/>
          </w:divBdr>
        </w:div>
        <w:div w:id="1912303990">
          <w:marLeft w:val="-780"/>
          <w:marRight w:val="0"/>
          <w:marTop w:val="0"/>
          <w:marBottom w:val="0"/>
          <w:divBdr>
            <w:top w:val="none" w:sz="0" w:space="0" w:color="auto"/>
            <w:left w:val="none" w:sz="0" w:space="0" w:color="auto"/>
            <w:bottom w:val="none" w:sz="0" w:space="0" w:color="auto"/>
            <w:right w:val="none" w:sz="0" w:space="0" w:color="auto"/>
          </w:divBdr>
        </w:div>
        <w:div w:id="1791512387">
          <w:marLeft w:val="-780"/>
          <w:marRight w:val="0"/>
          <w:marTop w:val="0"/>
          <w:marBottom w:val="0"/>
          <w:divBdr>
            <w:top w:val="none" w:sz="0" w:space="0" w:color="auto"/>
            <w:left w:val="none" w:sz="0" w:space="0" w:color="auto"/>
            <w:bottom w:val="none" w:sz="0" w:space="0" w:color="auto"/>
            <w:right w:val="none" w:sz="0" w:space="0" w:color="auto"/>
          </w:divBdr>
        </w:div>
        <w:div w:id="1700088511">
          <w:marLeft w:val="-585"/>
          <w:marRight w:val="0"/>
          <w:marTop w:val="0"/>
          <w:marBottom w:val="0"/>
          <w:divBdr>
            <w:top w:val="none" w:sz="0" w:space="0" w:color="auto"/>
            <w:left w:val="none" w:sz="0" w:space="0" w:color="auto"/>
            <w:bottom w:val="none" w:sz="0" w:space="0" w:color="auto"/>
            <w:right w:val="none" w:sz="0" w:space="0" w:color="auto"/>
          </w:divBdr>
        </w:div>
        <w:div w:id="753286328">
          <w:marLeft w:val="0"/>
          <w:marRight w:val="0"/>
          <w:marTop w:val="0"/>
          <w:marBottom w:val="0"/>
          <w:divBdr>
            <w:top w:val="none" w:sz="0" w:space="0" w:color="auto"/>
            <w:left w:val="none" w:sz="0" w:space="0" w:color="auto"/>
            <w:bottom w:val="none" w:sz="0" w:space="0" w:color="auto"/>
            <w:right w:val="none" w:sz="0" w:space="0" w:color="auto"/>
          </w:divBdr>
        </w:div>
        <w:div w:id="2008902223">
          <w:marLeft w:val="-398"/>
          <w:marRight w:val="0"/>
          <w:marTop w:val="0"/>
          <w:marBottom w:val="0"/>
          <w:divBdr>
            <w:top w:val="none" w:sz="0" w:space="0" w:color="auto"/>
            <w:left w:val="none" w:sz="0" w:space="0" w:color="auto"/>
            <w:bottom w:val="none" w:sz="0" w:space="0" w:color="auto"/>
            <w:right w:val="none" w:sz="0" w:space="0" w:color="auto"/>
          </w:divBdr>
        </w:div>
        <w:div w:id="1884633085">
          <w:marLeft w:val="-548"/>
          <w:marRight w:val="0"/>
          <w:marTop w:val="0"/>
          <w:marBottom w:val="0"/>
          <w:divBdr>
            <w:top w:val="none" w:sz="0" w:space="0" w:color="auto"/>
            <w:left w:val="none" w:sz="0" w:space="0" w:color="auto"/>
            <w:bottom w:val="none" w:sz="0" w:space="0" w:color="auto"/>
            <w:right w:val="none" w:sz="0" w:space="0" w:color="auto"/>
          </w:divBdr>
        </w:div>
        <w:div w:id="1951476001">
          <w:marLeft w:val="-563"/>
          <w:marRight w:val="0"/>
          <w:marTop w:val="0"/>
          <w:marBottom w:val="0"/>
          <w:divBdr>
            <w:top w:val="none" w:sz="0" w:space="0" w:color="auto"/>
            <w:left w:val="none" w:sz="0" w:space="0" w:color="auto"/>
            <w:bottom w:val="none" w:sz="0" w:space="0" w:color="auto"/>
            <w:right w:val="none" w:sz="0" w:space="0" w:color="auto"/>
          </w:divBdr>
        </w:div>
        <w:div w:id="1994408396">
          <w:marLeft w:val="0"/>
          <w:marRight w:val="0"/>
          <w:marTop w:val="0"/>
          <w:marBottom w:val="0"/>
          <w:divBdr>
            <w:top w:val="none" w:sz="0" w:space="0" w:color="auto"/>
            <w:left w:val="none" w:sz="0" w:space="0" w:color="auto"/>
            <w:bottom w:val="none" w:sz="0" w:space="0" w:color="auto"/>
            <w:right w:val="none" w:sz="0" w:space="0" w:color="auto"/>
          </w:divBdr>
        </w:div>
        <w:div w:id="1462580333">
          <w:marLeft w:val="-398"/>
          <w:marRight w:val="0"/>
          <w:marTop w:val="0"/>
          <w:marBottom w:val="0"/>
          <w:divBdr>
            <w:top w:val="none" w:sz="0" w:space="0" w:color="auto"/>
            <w:left w:val="none" w:sz="0" w:space="0" w:color="auto"/>
            <w:bottom w:val="none" w:sz="0" w:space="0" w:color="auto"/>
            <w:right w:val="none" w:sz="0" w:space="0" w:color="auto"/>
          </w:divBdr>
        </w:div>
        <w:div w:id="1558978881">
          <w:marLeft w:val="-548"/>
          <w:marRight w:val="0"/>
          <w:marTop w:val="0"/>
          <w:marBottom w:val="0"/>
          <w:divBdr>
            <w:top w:val="none" w:sz="0" w:space="0" w:color="auto"/>
            <w:left w:val="none" w:sz="0" w:space="0" w:color="auto"/>
            <w:bottom w:val="none" w:sz="0" w:space="0" w:color="auto"/>
            <w:right w:val="none" w:sz="0" w:space="0" w:color="auto"/>
          </w:divBdr>
        </w:div>
        <w:div w:id="1105270020">
          <w:marLeft w:val="-203"/>
          <w:marRight w:val="0"/>
          <w:marTop w:val="0"/>
          <w:marBottom w:val="0"/>
          <w:divBdr>
            <w:top w:val="none" w:sz="0" w:space="0" w:color="auto"/>
            <w:left w:val="none" w:sz="0" w:space="0" w:color="auto"/>
            <w:bottom w:val="none" w:sz="0" w:space="0" w:color="auto"/>
            <w:right w:val="none" w:sz="0" w:space="0" w:color="auto"/>
          </w:divBdr>
        </w:div>
        <w:div w:id="1501581641">
          <w:marLeft w:val="-203"/>
          <w:marRight w:val="0"/>
          <w:marTop w:val="0"/>
          <w:marBottom w:val="0"/>
          <w:divBdr>
            <w:top w:val="none" w:sz="0" w:space="0" w:color="auto"/>
            <w:left w:val="none" w:sz="0" w:space="0" w:color="auto"/>
            <w:bottom w:val="none" w:sz="0" w:space="0" w:color="auto"/>
            <w:right w:val="none" w:sz="0" w:space="0" w:color="auto"/>
          </w:divBdr>
        </w:div>
        <w:div w:id="124465787">
          <w:marLeft w:val="-563"/>
          <w:marRight w:val="0"/>
          <w:marTop w:val="0"/>
          <w:marBottom w:val="0"/>
          <w:divBdr>
            <w:top w:val="none" w:sz="0" w:space="0" w:color="auto"/>
            <w:left w:val="none" w:sz="0" w:space="0" w:color="auto"/>
            <w:bottom w:val="none" w:sz="0" w:space="0" w:color="auto"/>
            <w:right w:val="none" w:sz="0" w:space="0" w:color="auto"/>
          </w:divBdr>
        </w:div>
        <w:div w:id="510527765">
          <w:marLeft w:val="0"/>
          <w:marRight w:val="0"/>
          <w:marTop w:val="0"/>
          <w:marBottom w:val="0"/>
          <w:divBdr>
            <w:top w:val="none" w:sz="0" w:space="0" w:color="auto"/>
            <w:left w:val="none" w:sz="0" w:space="0" w:color="auto"/>
            <w:bottom w:val="none" w:sz="0" w:space="0" w:color="auto"/>
            <w:right w:val="none" w:sz="0" w:space="0" w:color="auto"/>
          </w:divBdr>
        </w:div>
        <w:div w:id="29841230">
          <w:marLeft w:val="-398"/>
          <w:marRight w:val="0"/>
          <w:marTop w:val="0"/>
          <w:marBottom w:val="0"/>
          <w:divBdr>
            <w:top w:val="none" w:sz="0" w:space="0" w:color="auto"/>
            <w:left w:val="none" w:sz="0" w:space="0" w:color="auto"/>
            <w:bottom w:val="none" w:sz="0" w:space="0" w:color="auto"/>
            <w:right w:val="none" w:sz="0" w:space="0" w:color="auto"/>
          </w:divBdr>
        </w:div>
        <w:div w:id="1910119158">
          <w:marLeft w:val="-548"/>
          <w:marRight w:val="0"/>
          <w:marTop w:val="0"/>
          <w:marBottom w:val="0"/>
          <w:divBdr>
            <w:top w:val="none" w:sz="0" w:space="0" w:color="auto"/>
            <w:left w:val="none" w:sz="0" w:space="0" w:color="auto"/>
            <w:bottom w:val="none" w:sz="0" w:space="0" w:color="auto"/>
            <w:right w:val="none" w:sz="0" w:space="0" w:color="auto"/>
          </w:divBdr>
        </w:div>
        <w:div w:id="1418553474">
          <w:marLeft w:val="-563"/>
          <w:marRight w:val="0"/>
          <w:marTop w:val="0"/>
          <w:marBottom w:val="0"/>
          <w:divBdr>
            <w:top w:val="none" w:sz="0" w:space="0" w:color="auto"/>
            <w:left w:val="none" w:sz="0" w:space="0" w:color="auto"/>
            <w:bottom w:val="none" w:sz="0" w:space="0" w:color="auto"/>
            <w:right w:val="none" w:sz="0" w:space="0" w:color="auto"/>
          </w:divBdr>
        </w:div>
        <w:div w:id="1854802107">
          <w:marLeft w:val="0"/>
          <w:marRight w:val="0"/>
          <w:marTop w:val="0"/>
          <w:marBottom w:val="0"/>
          <w:divBdr>
            <w:top w:val="none" w:sz="0" w:space="0" w:color="auto"/>
            <w:left w:val="none" w:sz="0" w:space="0" w:color="auto"/>
            <w:bottom w:val="none" w:sz="0" w:space="0" w:color="auto"/>
            <w:right w:val="none" w:sz="0" w:space="0" w:color="auto"/>
          </w:divBdr>
        </w:div>
        <w:div w:id="1961371461">
          <w:marLeft w:val="-398"/>
          <w:marRight w:val="0"/>
          <w:marTop w:val="0"/>
          <w:marBottom w:val="0"/>
          <w:divBdr>
            <w:top w:val="none" w:sz="0" w:space="0" w:color="auto"/>
            <w:left w:val="none" w:sz="0" w:space="0" w:color="auto"/>
            <w:bottom w:val="none" w:sz="0" w:space="0" w:color="auto"/>
            <w:right w:val="none" w:sz="0" w:space="0" w:color="auto"/>
          </w:divBdr>
        </w:div>
        <w:div w:id="238757198">
          <w:marLeft w:val="-548"/>
          <w:marRight w:val="0"/>
          <w:marTop w:val="0"/>
          <w:marBottom w:val="0"/>
          <w:divBdr>
            <w:top w:val="none" w:sz="0" w:space="0" w:color="auto"/>
            <w:left w:val="none" w:sz="0" w:space="0" w:color="auto"/>
            <w:bottom w:val="none" w:sz="0" w:space="0" w:color="auto"/>
            <w:right w:val="none" w:sz="0" w:space="0" w:color="auto"/>
          </w:divBdr>
        </w:div>
        <w:div w:id="745615061">
          <w:marLeft w:val="-563"/>
          <w:marRight w:val="0"/>
          <w:marTop w:val="0"/>
          <w:marBottom w:val="0"/>
          <w:divBdr>
            <w:top w:val="none" w:sz="0" w:space="0" w:color="auto"/>
            <w:left w:val="none" w:sz="0" w:space="0" w:color="auto"/>
            <w:bottom w:val="none" w:sz="0" w:space="0" w:color="auto"/>
            <w:right w:val="none" w:sz="0" w:space="0" w:color="auto"/>
          </w:divBdr>
        </w:div>
        <w:div w:id="719868949">
          <w:marLeft w:val="0"/>
          <w:marRight w:val="0"/>
          <w:marTop w:val="0"/>
          <w:marBottom w:val="0"/>
          <w:divBdr>
            <w:top w:val="none" w:sz="0" w:space="0" w:color="auto"/>
            <w:left w:val="none" w:sz="0" w:space="0" w:color="auto"/>
            <w:bottom w:val="none" w:sz="0" w:space="0" w:color="auto"/>
            <w:right w:val="none" w:sz="0" w:space="0" w:color="auto"/>
          </w:divBdr>
        </w:div>
      </w:divsChild>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 w:id="1751122200">
      <w:bodyDiv w:val="1"/>
      <w:marLeft w:val="0"/>
      <w:marRight w:val="0"/>
      <w:marTop w:val="0"/>
      <w:marBottom w:val="0"/>
      <w:divBdr>
        <w:top w:val="none" w:sz="0" w:space="0" w:color="auto"/>
        <w:left w:val="none" w:sz="0" w:space="0" w:color="auto"/>
        <w:bottom w:val="none" w:sz="0" w:space="0" w:color="auto"/>
        <w:right w:val="none" w:sz="0" w:space="0" w:color="auto"/>
      </w:divBdr>
    </w:div>
    <w:div w:id="212542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jhu.edu/map.html" TargetMode="External"/><Relationship Id="rId18" Type="http://schemas.openxmlformats.org/officeDocument/2006/relationships/hyperlink" Target="https://thebulletin.org/2008/01/the-growing-number-of-immunocompromised/" TargetMode="External"/><Relationship Id="rId26" Type="http://schemas.openxmlformats.org/officeDocument/2006/relationships/hyperlink" Target="https://www.racv.com.au/royalauto/living/community/face-mask-wearing-hacks.html" TargetMode="External"/><Relationship Id="rId39" Type="http://schemas.openxmlformats.org/officeDocument/2006/relationships/hyperlink" Target="https://www.cdc.gov/coronavirus/2019-ncov/index.html" TargetMode="External"/><Relationship Id="rId21" Type="http://schemas.openxmlformats.org/officeDocument/2006/relationships/hyperlink" Target="https://www.cdc.gov/coronavirus/2019-ncov/community/ventilation.html" TargetMode="External"/><Relationship Id="rId34" Type="http://schemas.microsoft.com/office/2007/relationships/hdphoto" Target="media/hdphoto2.wdp"/><Relationship Id="rId42" Type="http://schemas.openxmlformats.org/officeDocument/2006/relationships/hyperlink" Target="https://cdn.shopify.com/s/files/1/2185/1497/products/loandsons_bandana_mask_4layersbandanamask_bluesquarepattern_mens_600x.jpg?v=160919261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n6QwnzbRUyA"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aldron@upenn.edu" TargetMode="External"/><Relationship Id="rId24" Type="http://schemas.openxmlformats.org/officeDocument/2006/relationships/hyperlink" Target="https://health.clevelandclinic.org/how-to-keep-your-glasses-fog-free-while-wearing-a-mask/" TargetMode="External"/><Relationship Id="rId32" Type="http://schemas.openxmlformats.org/officeDocument/2006/relationships/hyperlink" Target="https://www.cdc.gov/coronavirus/2019-ncov/community/schools-childcare/k-12-guidance.html" TargetMode="External"/><Relationship Id="rId37" Type="http://schemas.openxmlformats.org/officeDocument/2006/relationships/hyperlink" Target="https://serendipstudio.org/exchange/bioactivities" TargetMode="External"/><Relationship Id="rId40" Type="http://schemas.openxmlformats.org/officeDocument/2006/relationships/hyperlink" Target="https://www.sciencenews.org/editors-picks/2019-novel-coronavirus-outbrea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top.com/coronavirus/2021/07/long-haul-covid-19-symptoms-likely-less-common-in-children-and-adolescents-than-in-adults/" TargetMode="External"/><Relationship Id="rId23" Type="http://schemas.openxmlformats.org/officeDocument/2006/relationships/hyperlink" Target="https://www.cdc.gov/coronavirus/2019-ncov/prevent-getting-sick/about-face-coverings.html" TargetMode="External"/><Relationship Id="rId28" Type="http://schemas.openxmlformats.org/officeDocument/2006/relationships/hyperlink" Target="https://www.washingtonpost.com/science/2021/01/07/covid-asymptomatic-spread/" TargetMode="External"/><Relationship Id="rId36" Type="http://schemas.openxmlformats.org/officeDocument/2006/relationships/hyperlink" Target="https://serendipstudio.org/exchange/bioactivities/coronavirusOrigin" TargetMode="External"/><Relationship Id="rId10" Type="http://schemas.openxmlformats.org/officeDocument/2006/relationships/hyperlink" Target="https://serendipstudio.org/exchange/bioactivities/coronavirusprev" TargetMode="External"/><Relationship Id="rId19" Type="http://schemas.openxmlformats.org/officeDocument/2006/relationships/hyperlink" Target="https://www.medscape.com/viewarticle/949555" TargetMode="External"/><Relationship Id="rId31" Type="http://schemas.openxmlformats.org/officeDocument/2006/relationships/hyperlink" Target="https://www.bmj.com/content/370/bmj.m3223" TargetMode="External"/><Relationship Id="rId44" Type="http://schemas.openxmlformats.org/officeDocument/2006/relationships/hyperlink" Target="https://images.ctfassets.net/cnu0m8re1exe/3HYTbjlxl6b9Bk9ATJ2P1L/d847dfcc4b90b75847553f4be916b421/shutterstock_1704465010.jpg?fm=jpg&amp;fl=progressive&amp;w=660&amp;h=433&amp;fit=fill" TargetMode="External"/><Relationship Id="rId4" Type="http://schemas.openxmlformats.org/officeDocument/2006/relationships/settings" Target="settings.xml"/><Relationship Id="rId9" Type="http://schemas.openxmlformats.org/officeDocument/2006/relationships/hyperlink" Target="https://serendipstudio.org/exchange/bioactivities/coronavirusvaccine" TargetMode="External"/><Relationship Id="rId14" Type="http://schemas.openxmlformats.org/officeDocument/2006/relationships/hyperlink" Target="https://www.webmd.com/lung/news/20210412/the-most-common-lingering-symptoms-after-mild-covid" TargetMode="External"/><Relationship Id="rId22" Type="http://schemas.openxmlformats.org/officeDocument/2006/relationships/hyperlink" Target="https://www.cdc.gov/coronavirus/2019-ncov/science/science-briefs/transmission_k_12_schools.html" TargetMode="External"/><Relationship Id="rId27" Type="http://schemas.openxmlformats.org/officeDocument/2006/relationships/hyperlink" Target="https://www.nytimes.com/2021/07/30/health/cdc-vaccinated-delta.html" TargetMode="External"/><Relationship Id="rId30" Type="http://schemas.microsoft.com/office/2007/relationships/hdphoto" Target="media/hdphoto1.wdp"/><Relationship Id="rId35" Type="http://schemas.openxmlformats.org/officeDocument/2006/relationships/hyperlink" Target="https://www.nytimes.com/2020/12/05/health/coronavirus-swiss-cheese-infection-mackay.html" TargetMode="External"/><Relationship Id="rId43" Type="http://schemas.openxmlformats.org/officeDocument/2006/relationships/hyperlink" Target="https://www.prevea.com/Prevea/media/Wellness-Resources/wearing-a-mask-with-glasses_1200.jpg" TargetMode="External"/><Relationship Id="rId8" Type="http://schemas.openxmlformats.org/officeDocument/2006/relationships/hyperlink" Target="https://serendipstudio.org/exchange/bioactivities/coronavirusintro" TargetMode="External"/><Relationship Id="rId3" Type="http://schemas.openxmlformats.org/officeDocument/2006/relationships/styles" Target="styles.xml"/><Relationship Id="rId12" Type="http://schemas.openxmlformats.org/officeDocument/2006/relationships/hyperlink" Target="https://coronavirus.jhu.edu/region/united-states" TargetMode="External"/><Relationship Id="rId17" Type="http://schemas.openxmlformats.org/officeDocument/2006/relationships/hyperlink" Target="https://serendipstudio.org/exchange/bioactivities/coronavirusvaccine" TargetMode="External"/><Relationship Id="rId25" Type="http://schemas.openxmlformats.org/officeDocument/2006/relationships/hyperlink" Target="https://www.youtube.com/watch?v=EHVyy08L2gM" TargetMode="External"/><Relationship Id="rId33" Type="http://schemas.openxmlformats.org/officeDocument/2006/relationships/image" Target="media/image2.png"/><Relationship Id="rId38" Type="http://schemas.openxmlformats.org/officeDocument/2006/relationships/hyperlink" Target="https://serendipstudio.org/exchange/bioactivities/coronavirus" TargetMode="External"/><Relationship Id="rId46" Type="http://schemas.openxmlformats.org/officeDocument/2006/relationships/fontTable" Target="fontTable.xml"/><Relationship Id="rId20" Type="http://schemas.openxmlformats.org/officeDocument/2006/relationships/hyperlink" Target="https://www.scientificamerican.com/article/mounting-evidence-suggests-coronavirus-is-airborne-but-health-advice-has-not-caught-up1/" TargetMode="External"/><Relationship Id="rId41" Type="http://schemas.openxmlformats.org/officeDocument/2006/relationships/hyperlink" Target="https://www.nytimes.com/news-event/coronaviru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lancet.com/journals/lancet/article/PIIS0140-6736(20)31183-1/fulltext" TargetMode="External"/><Relationship Id="rId2" Type="http://schemas.openxmlformats.org/officeDocument/2006/relationships/hyperlink" Target="https://www.erinbromage.com/post/the-risks-know-them-avoid-them" TargetMode="External"/><Relationship Id="rId1" Type="http://schemas.openxmlformats.org/officeDocument/2006/relationships/hyperlink" Target="http://www.nextgenscience.org/sites/default/files/HS%20LS%20topics%20combined%206.13.13.pdf" TargetMode="External"/><Relationship Id="rId6" Type="http://schemas.openxmlformats.org/officeDocument/2006/relationships/hyperlink" Target="https://www.washingtonpost.com/health/2020/07/18/coronavirus-superspreading-events-drive-pandemic/" TargetMode="External"/><Relationship Id="rId5" Type="http://schemas.openxmlformats.org/officeDocument/2006/relationships/hyperlink" Target="https://serendipstudio.org/exchange/bioactivities/coronavirusprevarchive" TargetMode="External"/><Relationship Id="rId4" Type="http://schemas.openxmlformats.org/officeDocument/2006/relationships/hyperlink" Target="https://www.thelancet.com/journals/lancet/article/PIIS0140-6736(20)31142-9/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3158D-9581-4403-A789-4A5C1E7B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6</Pages>
  <Words>2461</Words>
  <Characters>14029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coronavirus prevention TN</vt:lpstr>
    </vt:vector>
  </TitlesOfParts>
  <Company>University of Pennsylvania</Company>
  <LinksUpToDate>false</LinksUpToDate>
  <CharactersWithSpaces>16458</CharactersWithSpaces>
  <SharedDoc>false</SharedDoc>
  <HLinks>
    <vt:vector size="96" baseType="variant">
      <vt:variant>
        <vt:i4>1179668</vt:i4>
      </vt:variant>
      <vt:variant>
        <vt:i4>39</vt:i4>
      </vt:variant>
      <vt:variant>
        <vt:i4>0</vt:i4>
      </vt:variant>
      <vt:variant>
        <vt:i4>5</vt:i4>
      </vt:variant>
      <vt:variant>
        <vt:lpwstr>http://serendipstudio.org/exchange/bioactivities/GeneticsConcepts</vt:lpwstr>
      </vt:variant>
      <vt:variant>
        <vt:lpwstr/>
      </vt:variant>
      <vt:variant>
        <vt:i4>6619262</vt:i4>
      </vt:variant>
      <vt:variant>
        <vt:i4>36</vt:i4>
      </vt:variant>
      <vt:variant>
        <vt:i4>0</vt:i4>
      </vt:variant>
      <vt:variant>
        <vt:i4>5</vt:i4>
      </vt:variant>
      <vt:variant>
        <vt:lpwstr>http://serendipstudio.org/exchange/bioactivities/MolBio</vt:lpwstr>
      </vt:variant>
      <vt:variant>
        <vt:lpwstr/>
      </vt:variant>
      <vt:variant>
        <vt:i4>8257550</vt:i4>
      </vt:variant>
      <vt:variant>
        <vt:i4>33</vt:i4>
      </vt:variant>
      <vt:variant>
        <vt:i4>0</vt:i4>
      </vt:variant>
      <vt:variant>
        <vt:i4>5</vt:i4>
      </vt:variant>
      <vt:variant>
        <vt:lpwstr>http://serendipstudio.org/sci_edu/waldron/</vt:lpwstr>
      </vt:variant>
      <vt:variant>
        <vt:lpwstr>mitosis</vt:lpwstr>
      </vt:variant>
      <vt:variant>
        <vt:i4>852081</vt:i4>
      </vt:variant>
      <vt:variant>
        <vt:i4>30</vt:i4>
      </vt:variant>
      <vt:variant>
        <vt:i4>0</vt:i4>
      </vt:variant>
      <vt:variant>
        <vt:i4>5</vt:i4>
      </vt:variant>
      <vt:variant>
        <vt:lpwstr>http://serendipstudio.org/sci_edu/waldron/</vt:lpwstr>
      </vt:variant>
      <vt:variant>
        <vt:lpwstr>trans</vt:lpwstr>
      </vt:variant>
      <vt:variant>
        <vt:i4>6619255</vt:i4>
      </vt:variant>
      <vt:variant>
        <vt:i4>27</vt:i4>
      </vt:variant>
      <vt:variant>
        <vt:i4>0</vt:i4>
      </vt:variant>
      <vt:variant>
        <vt:i4>5</vt:i4>
      </vt:variant>
      <vt:variant>
        <vt:lpwstr>http://www.hhmi.org/biointeractive/dna-replication-advanced-detail</vt:lpwstr>
      </vt:variant>
      <vt:variant>
        <vt:lpwstr/>
      </vt:variant>
      <vt:variant>
        <vt:i4>3604525</vt:i4>
      </vt:variant>
      <vt:variant>
        <vt:i4>24</vt:i4>
      </vt:variant>
      <vt:variant>
        <vt:i4>0</vt:i4>
      </vt:variant>
      <vt:variant>
        <vt:i4>5</vt:i4>
      </vt:variant>
      <vt:variant>
        <vt:lpwstr>http://www.hhmi.org/biointeractive/dna-replication-basic-detail</vt:lpwstr>
      </vt:variant>
      <vt:variant>
        <vt:lpwstr/>
      </vt:variant>
      <vt:variant>
        <vt:i4>5439503</vt:i4>
      </vt:variant>
      <vt:variant>
        <vt:i4>21</vt:i4>
      </vt:variant>
      <vt:variant>
        <vt:i4>0</vt:i4>
      </vt:variant>
      <vt:variant>
        <vt:i4>5</vt:i4>
      </vt:variant>
      <vt:variant>
        <vt:lpwstr>http://www.hhmi.org/biointeractive/chemical-structure-dna</vt:lpwstr>
      </vt:variant>
      <vt:variant>
        <vt:lpwstr/>
      </vt:variant>
      <vt:variant>
        <vt:i4>5570575</vt:i4>
      </vt:variant>
      <vt:variant>
        <vt:i4>18</vt:i4>
      </vt:variant>
      <vt:variant>
        <vt:i4>0</vt:i4>
      </vt:variant>
      <vt:variant>
        <vt:i4>5</vt:i4>
      </vt:variant>
      <vt:variant>
        <vt:lpwstr>http://www.hhmi.org/biointeractive/teacher-guide-dna</vt:lpwstr>
      </vt:variant>
      <vt:variant>
        <vt:lpwstr/>
      </vt:variant>
      <vt:variant>
        <vt:i4>1376283</vt:i4>
      </vt:variant>
      <vt:variant>
        <vt:i4>15</vt:i4>
      </vt:variant>
      <vt:variant>
        <vt:i4>0</vt:i4>
      </vt:variant>
      <vt:variant>
        <vt:i4>5</vt:i4>
      </vt:variant>
      <vt:variant>
        <vt:lpwstr>http://learn.genetics.utah.edu/content/molecules/</vt:lpwstr>
      </vt:variant>
      <vt:variant>
        <vt:lpwstr/>
      </vt:variant>
      <vt:variant>
        <vt:i4>1769474</vt:i4>
      </vt:variant>
      <vt:variant>
        <vt:i4>12</vt:i4>
      </vt:variant>
      <vt:variant>
        <vt:i4>0</vt:i4>
      </vt:variant>
      <vt:variant>
        <vt:i4>5</vt:i4>
      </vt:variant>
      <vt:variant>
        <vt:lpwstr>http://serendipstudio.org/exchange/bioactivities/proteins</vt:lpwstr>
      </vt:variant>
      <vt:variant>
        <vt:lpwstr/>
      </vt:variant>
      <vt:variant>
        <vt:i4>1769474</vt:i4>
      </vt:variant>
      <vt:variant>
        <vt:i4>9</vt:i4>
      </vt:variant>
      <vt:variant>
        <vt:i4>0</vt:i4>
      </vt:variant>
      <vt:variant>
        <vt:i4>5</vt:i4>
      </vt:variant>
      <vt:variant>
        <vt:lpwstr>http://serendipstudio.org/exchange/bioactivities/proteins</vt:lpwstr>
      </vt:variant>
      <vt:variant>
        <vt:lpwstr/>
      </vt:variant>
      <vt:variant>
        <vt:i4>6881394</vt:i4>
      </vt:variant>
      <vt:variant>
        <vt:i4>6</vt:i4>
      </vt:variant>
      <vt:variant>
        <vt:i4>0</vt:i4>
      </vt:variant>
      <vt:variant>
        <vt:i4>5</vt:i4>
      </vt:variant>
      <vt:variant>
        <vt:lpwstr>http://serendipstudio.org/exchange/bioactivities/DNA</vt:lpwstr>
      </vt:variant>
      <vt:variant>
        <vt:lpwstr/>
      </vt:variant>
      <vt:variant>
        <vt:i4>2556024</vt:i4>
      </vt:variant>
      <vt:variant>
        <vt:i4>3</vt:i4>
      </vt:variant>
      <vt:variant>
        <vt:i4>0</vt:i4>
      </vt:variant>
      <vt:variant>
        <vt:i4>5</vt:i4>
      </vt:variant>
      <vt:variant>
        <vt:lpwstr>http://learn.genetics.utah.edu/content/labs/extraction/</vt:lpwstr>
      </vt:variant>
      <vt:variant>
        <vt:lpwstr/>
      </vt:variant>
      <vt:variant>
        <vt:i4>1179652</vt:i4>
      </vt:variant>
      <vt:variant>
        <vt:i4>0</vt:i4>
      </vt:variant>
      <vt:variant>
        <vt:i4>0</vt:i4>
      </vt:variant>
      <vt:variant>
        <vt:i4>5</vt:i4>
      </vt:variant>
      <vt:variant>
        <vt:lpwstr>https://sites.google.com/site/biologypd/home/biological-molecules</vt:lpwstr>
      </vt:variant>
      <vt:variant>
        <vt:lpwstr/>
      </vt:variant>
      <vt:variant>
        <vt:i4>2687093</vt:i4>
      </vt:variant>
      <vt:variant>
        <vt:i4>3</vt:i4>
      </vt:variant>
      <vt:variant>
        <vt:i4>0</vt:i4>
      </vt:variant>
      <vt:variant>
        <vt:i4>5</vt:i4>
      </vt:variant>
      <vt:variant>
        <vt:lpwstr>http://www.nextgenscience.org/next-generation-science-standards</vt:lpwstr>
      </vt:variant>
      <vt:variant>
        <vt:lpwstr/>
      </vt:variant>
      <vt:variant>
        <vt:i4>1114212</vt:i4>
      </vt:variant>
      <vt:variant>
        <vt:i4>0</vt:i4>
      </vt:variant>
      <vt:variant>
        <vt:i4>0</vt:i4>
      </vt:variant>
      <vt:variant>
        <vt:i4>5</vt:i4>
      </vt:variant>
      <vt:variant>
        <vt:lpwstr>http://serendipstudio.org/sci_edu/waldron/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prevention TN</dc:title>
  <dc:creator>Brenda Casper</dc:creator>
  <cp:lastModifiedBy>Waldron, Ingrid L</cp:lastModifiedBy>
  <cp:revision>20</cp:revision>
  <cp:lastPrinted>2021-09-06T08:48:00Z</cp:lastPrinted>
  <dcterms:created xsi:type="dcterms:W3CDTF">2021-07-30T12:58:00Z</dcterms:created>
  <dcterms:modified xsi:type="dcterms:W3CDTF">2021-09-06T08:57:00Z</dcterms:modified>
</cp:coreProperties>
</file>